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76" w:rsidRPr="00731B21" w:rsidRDefault="004F2076" w:rsidP="004F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2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</w:t>
      </w:r>
      <w:r w:rsidRPr="00731B21">
        <w:rPr>
          <w:rFonts w:ascii="Times New Roman" w:hAnsi="Times New Roman" w:cs="Times New Roman"/>
          <w:sz w:val="28"/>
          <w:szCs w:val="28"/>
        </w:rPr>
        <w:t>«И</w:t>
      </w:r>
      <w:r w:rsidRPr="00731B21">
        <w:rPr>
          <w:rFonts w:ascii="Times New Roman" w:eastAsia="HiddenHorzOCR" w:hAnsi="Times New Roman" w:cs="Times New Roman"/>
          <w:sz w:val="28"/>
          <w:szCs w:val="28"/>
        </w:rPr>
        <w:t>нформационно-компьютерные те</w:t>
      </w:r>
      <w:r w:rsidRPr="00731B21">
        <w:rPr>
          <w:rFonts w:ascii="Times New Roman" w:eastAsia="HiddenHorzOCR" w:hAnsi="Times New Roman" w:cs="Times New Roman"/>
          <w:sz w:val="28"/>
          <w:szCs w:val="28"/>
        </w:rPr>
        <w:t>х</w:t>
      </w:r>
      <w:r w:rsidRPr="00731B21">
        <w:rPr>
          <w:rFonts w:ascii="Times New Roman" w:eastAsia="HiddenHorzOCR" w:hAnsi="Times New Roman" w:cs="Times New Roman"/>
          <w:sz w:val="28"/>
          <w:szCs w:val="28"/>
        </w:rPr>
        <w:t>нологии и методы активного обучения и преподавания педагогической психологии</w:t>
      </w:r>
      <w:r w:rsidRPr="00731B21">
        <w:rPr>
          <w:rFonts w:ascii="Times New Roman" w:hAnsi="Times New Roman" w:cs="Times New Roman"/>
          <w:sz w:val="28"/>
          <w:szCs w:val="28"/>
        </w:rPr>
        <w:t xml:space="preserve">» </w:t>
      </w:r>
      <w:r w:rsidRPr="00731B21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основании ФГТ  высшего образования по направлению подготовки </w:t>
      </w:r>
      <w:r w:rsidRPr="00731B21">
        <w:rPr>
          <w:rFonts w:ascii="Times New Roman" w:hAnsi="Times New Roman" w:cs="Times New Roman"/>
          <w:sz w:val="28"/>
          <w:szCs w:val="28"/>
        </w:rPr>
        <w:t xml:space="preserve">5.3. </w:t>
      </w:r>
      <w:r w:rsidRPr="00731B21">
        <w:rPr>
          <w:rStyle w:val="2"/>
          <w:rFonts w:ascii="Times New Roman" w:hAnsi="Times New Roman" w:cs="Times New Roman"/>
        </w:rPr>
        <w:t xml:space="preserve">Психологические науки специальность 5.3.4. </w:t>
      </w:r>
      <w:proofErr w:type="gramStart"/>
      <w:r w:rsidRPr="00731B21">
        <w:rPr>
          <w:rStyle w:val="2"/>
          <w:rFonts w:ascii="Times New Roman" w:hAnsi="Times New Roman" w:cs="Times New Roman"/>
        </w:rPr>
        <w:t>«</w:t>
      </w:r>
      <w:r w:rsidRPr="00731B21">
        <w:rPr>
          <w:rFonts w:ascii="Times New Roman" w:hAnsi="Times New Roman" w:cs="Times New Roman"/>
          <w:sz w:val="28"/>
          <w:szCs w:val="28"/>
        </w:rPr>
        <w:t>Педагогическая психология, пс</w:t>
      </w:r>
      <w:r w:rsidRPr="00731B21">
        <w:rPr>
          <w:rFonts w:ascii="Times New Roman" w:hAnsi="Times New Roman" w:cs="Times New Roman"/>
          <w:sz w:val="28"/>
          <w:szCs w:val="28"/>
        </w:rPr>
        <w:t>и</w:t>
      </w:r>
      <w:r w:rsidRPr="00731B21">
        <w:rPr>
          <w:rFonts w:ascii="Times New Roman" w:hAnsi="Times New Roman" w:cs="Times New Roman"/>
          <w:sz w:val="28"/>
          <w:szCs w:val="28"/>
        </w:rPr>
        <w:t>ходиагностика цифровых образовательных сред»</w:t>
      </w:r>
      <w:r w:rsidRPr="00731B21">
        <w:rPr>
          <w:rFonts w:ascii="Times New Roman" w:eastAsia="Calibri" w:hAnsi="Times New Roman" w:cs="Times New Roman"/>
          <w:sz w:val="28"/>
          <w:szCs w:val="28"/>
        </w:rPr>
        <w:t xml:space="preserve"> (уровень подготовки кадров вы</w:t>
      </w:r>
      <w:r w:rsidRPr="00731B21">
        <w:rPr>
          <w:rFonts w:ascii="Times New Roman" w:eastAsia="Calibri" w:hAnsi="Times New Roman" w:cs="Times New Roman"/>
          <w:sz w:val="28"/>
          <w:szCs w:val="28"/>
        </w:rPr>
        <w:t>с</w:t>
      </w:r>
      <w:r w:rsidRPr="00731B21">
        <w:rPr>
          <w:rFonts w:ascii="Times New Roman" w:eastAsia="Calibri" w:hAnsi="Times New Roman" w:cs="Times New Roman"/>
          <w:sz w:val="28"/>
          <w:szCs w:val="28"/>
        </w:rPr>
        <w:t xml:space="preserve">шей квалификации) утвержденному приказом </w:t>
      </w:r>
      <w:r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науки и высшего обр</w:t>
      </w:r>
      <w:r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</w:t>
      </w:r>
      <w:r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  <w:proofErr w:type="gramEnd"/>
    </w:p>
    <w:p w:rsidR="004F2076" w:rsidRPr="00731B21" w:rsidRDefault="004F2076" w:rsidP="004F2076">
      <w:pPr>
        <w:pStyle w:val="3"/>
        <w:tabs>
          <w:tab w:val="left" w:pos="9639"/>
        </w:tabs>
        <w:spacing w:before="0" w:line="240" w:lineRule="auto"/>
        <w:ind w:firstLine="567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731B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Рабочая программа учебной дисциплины разработана Шнейдер Лидией </w:t>
      </w:r>
      <w:proofErr w:type="spellStart"/>
      <w:r w:rsidRPr="00731B21">
        <w:rPr>
          <w:rFonts w:ascii="Times New Roman" w:hAnsi="Times New Roman" w:cs="Times New Roman"/>
          <w:b w:val="0"/>
          <w:color w:val="auto"/>
          <w:sz w:val="28"/>
          <w:szCs w:val="28"/>
        </w:rPr>
        <w:t>Бер</w:t>
      </w:r>
      <w:r w:rsidRPr="00731B2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731B21">
        <w:rPr>
          <w:rFonts w:ascii="Times New Roman" w:hAnsi="Times New Roman" w:cs="Times New Roman"/>
          <w:b w:val="0"/>
          <w:color w:val="auto"/>
          <w:sz w:val="28"/>
          <w:szCs w:val="28"/>
        </w:rPr>
        <w:t>гардовной</w:t>
      </w:r>
      <w:proofErr w:type="spellEnd"/>
      <w:r w:rsidRPr="00731B21">
        <w:rPr>
          <w:rFonts w:ascii="Times New Roman" w:hAnsi="Times New Roman" w:cs="Times New Roman"/>
          <w:b w:val="0"/>
          <w:color w:val="auto"/>
          <w:sz w:val="28"/>
          <w:szCs w:val="28"/>
        </w:rPr>
        <w:t>, доктором психологических наук, профессором кафедры психологии и педагогики образования МПСУ.</w:t>
      </w:r>
    </w:p>
    <w:p w:rsidR="004F2076" w:rsidRDefault="004F2076" w:rsidP="004F2076">
      <w:pPr>
        <w:pStyle w:val="Standard"/>
        <w:tabs>
          <w:tab w:val="left" w:pos="9639"/>
        </w:tabs>
        <w:autoSpaceDE w:val="0"/>
        <w:ind w:firstLine="709"/>
        <w:jc w:val="both"/>
        <w:outlineLvl w:val="2"/>
        <w:rPr>
          <w:rFonts w:eastAsia="Times New Roman" w:cs="Times New Roman"/>
          <w:b/>
          <w:bCs/>
          <w:spacing w:val="-4"/>
          <w:sz w:val="28"/>
          <w:szCs w:val="28"/>
          <w:lang w:val="ru-RU" w:eastAsia="ru-RU"/>
        </w:rPr>
      </w:pPr>
      <w:proofErr w:type="gramStart"/>
      <w:r>
        <w:rPr>
          <w:rFonts w:eastAsia="Times New Roman" w:cs="Times New Roman"/>
          <w:b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формирование профессиональных знаний, необходимых для активного участия в информационных социальных процессах; развитие профессиональной компетентности в сфере информационно-компьютерных технологий (далее ИКТ) и методов активного обучения и преподавания; приобретение практического опыта разработки, внедрения и мониторинга эффективности информационно-компьютерного обеспечения и применения методов активного обучения и преподавания в системе высшего образования.</w:t>
      </w:r>
      <w:proofErr w:type="gramEnd"/>
    </w:p>
    <w:p w:rsidR="004F2076" w:rsidRPr="00E65BDE" w:rsidRDefault="004F2076" w:rsidP="004F20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BDE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4F2076" w:rsidRPr="00AC32F6" w:rsidRDefault="004F2076" w:rsidP="004F207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ознакомить с государственной доктриной РФ в области информационной политики и стратегией развития ИКТ и методов активного обучения и преподавания в высшей школе;</w:t>
      </w:r>
    </w:p>
    <w:p w:rsidR="004F2076" w:rsidRPr="00AC32F6" w:rsidRDefault="004F2076" w:rsidP="004F207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научить применять современные психологические концепции для системн</w:t>
      </w:r>
      <w:r w:rsidRPr="00AC32F6">
        <w:rPr>
          <w:rFonts w:ascii="Times New Roman" w:hAnsi="Times New Roman" w:cs="Times New Roman"/>
          <w:sz w:val="28"/>
          <w:szCs w:val="28"/>
        </w:rPr>
        <w:t>о</w:t>
      </w:r>
      <w:r w:rsidRPr="00AC32F6">
        <w:rPr>
          <w:rFonts w:ascii="Times New Roman" w:hAnsi="Times New Roman" w:cs="Times New Roman"/>
          <w:sz w:val="28"/>
          <w:szCs w:val="28"/>
        </w:rPr>
        <w:t>го анализа использования ИКТ  и методов активного обучения и преподавания с ц</w:t>
      </w:r>
      <w:r w:rsidRPr="00AC32F6">
        <w:rPr>
          <w:rFonts w:ascii="Times New Roman" w:hAnsi="Times New Roman" w:cs="Times New Roman"/>
          <w:sz w:val="28"/>
          <w:szCs w:val="28"/>
        </w:rPr>
        <w:t>е</w:t>
      </w:r>
      <w:r w:rsidRPr="00AC32F6">
        <w:rPr>
          <w:rFonts w:ascii="Times New Roman" w:hAnsi="Times New Roman" w:cs="Times New Roman"/>
          <w:sz w:val="28"/>
          <w:szCs w:val="28"/>
        </w:rPr>
        <w:t>лью эффективного управления инновационным развитием высшего образования;</w:t>
      </w:r>
    </w:p>
    <w:p w:rsidR="004F2076" w:rsidRPr="00AC32F6" w:rsidRDefault="004F2076" w:rsidP="004F207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подготовить будущих специалистов к исследованиям ИКТ и методов активного обучения и преподавания, прогнозированию и оценке реальной динамики ра</w:t>
      </w:r>
      <w:r w:rsidRPr="00AC32F6">
        <w:rPr>
          <w:rFonts w:ascii="Times New Roman" w:hAnsi="Times New Roman" w:cs="Times New Roman"/>
          <w:sz w:val="28"/>
          <w:szCs w:val="28"/>
        </w:rPr>
        <w:t>з</w:t>
      </w:r>
      <w:r w:rsidRPr="00AC32F6">
        <w:rPr>
          <w:rFonts w:ascii="Times New Roman" w:hAnsi="Times New Roman" w:cs="Times New Roman"/>
          <w:sz w:val="28"/>
          <w:szCs w:val="28"/>
        </w:rPr>
        <w:t>вития методов активного обучения и преподавания; проектированию адекватных целей и стратегий совершенствования ИКТ в педагогической деятельности;</w:t>
      </w:r>
    </w:p>
    <w:p w:rsidR="004F2076" w:rsidRPr="00AC32F6" w:rsidRDefault="004F2076" w:rsidP="004F207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обучить подходам к пониманию механизмов развития ИКТ в современном образовательном пространстве, методам развития личностного творческого поте</w:t>
      </w:r>
      <w:r w:rsidRPr="00AC32F6">
        <w:rPr>
          <w:rFonts w:ascii="Times New Roman" w:hAnsi="Times New Roman" w:cs="Times New Roman"/>
          <w:sz w:val="28"/>
          <w:szCs w:val="28"/>
        </w:rPr>
        <w:t>н</w:t>
      </w:r>
      <w:r w:rsidRPr="00AC32F6">
        <w:rPr>
          <w:rFonts w:ascii="Times New Roman" w:hAnsi="Times New Roman" w:cs="Times New Roman"/>
          <w:sz w:val="28"/>
          <w:szCs w:val="28"/>
        </w:rPr>
        <w:t>циала и формирования инновационного мышления посредством применения ИКТ и методов активного обучения и преподавания.</w:t>
      </w:r>
    </w:p>
    <w:p w:rsidR="004F2076" w:rsidRPr="00AC32F6" w:rsidRDefault="004F2076" w:rsidP="004F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076" w:rsidRPr="004F2076" w:rsidRDefault="004F2076" w:rsidP="004F2076">
      <w:pPr>
        <w:pStyle w:val="1"/>
        <w:keepNext w:val="0"/>
        <w:keepLines w:val="0"/>
        <w:widowControl w:val="0"/>
        <w:tabs>
          <w:tab w:val="left" w:pos="993"/>
        </w:tabs>
        <w:suppressAutoHyphens/>
        <w:autoSpaceDE w:val="0"/>
        <w:spacing w:before="0" w:line="240" w:lineRule="auto"/>
        <w:ind w:left="709"/>
        <w:jc w:val="center"/>
        <w:rPr>
          <w:color w:val="auto"/>
        </w:rPr>
      </w:pPr>
      <w:bookmarkStart w:id="0" w:name="_Toc459975976"/>
      <w:r w:rsidRPr="004F2076">
        <w:rPr>
          <w:color w:val="auto"/>
        </w:rPr>
        <w:t xml:space="preserve">Перечень планируемых результатов </w:t>
      </w:r>
      <w:proofErr w:type="gramStart"/>
      <w:r w:rsidRPr="004F2076">
        <w:rPr>
          <w:color w:val="auto"/>
        </w:rPr>
        <w:t>обучения по дисциплине</w:t>
      </w:r>
      <w:proofErr w:type="gramEnd"/>
      <w:r w:rsidRPr="004F2076">
        <w:rPr>
          <w:color w:val="auto"/>
        </w:rPr>
        <w:t>, соотнесенных с планируемыми результатами освоения образовательной программы</w:t>
      </w:r>
      <w:bookmarkEnd w:id="0"/>
    </w:p>
    <w:p w:rsidR="004F2076" w:rsidRDefault="004F2076" w:rsidP="004F2076">
      <w:pPr>
        <w:pStyle w:val="3"/>
        <w:tabs>
          <w:tab w:val="left" w:pos="993"/>
          <w:tab w:val="left" w:pos="9639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8F0893">
        <w:rPr>
          <w:rFonts w:ascii="Times New Roman" w:hAnsi="Times New Roman" w:cs="Times New Roman"/>
          <w:b w:val="0"/>
          <w:color w:val="auto"/>
          <w:sz w:val="28"/>
        </w:rPr>
        <w:t xml:space="preserve">В результате освоения обучающийся должен </w:t>
      </w:r>
      <w:r w:rsidRPr="008F0893">
        <w:rPr>
          <w:rFonts w:ascii="Times New Roman" w:hAnsi="Times New Roman" w:cs="Times New Roman"/>
          <w:b w:val="0"/>
          <w:color w:val="auto"/>
          <w:spacing w:val="-3"/>
          <w:sz w:val="28"/>
        </w:rPr>
        <w:t>овладеть следующими результ</w:t>
      </w:r>
      <w:r w:rsidRPr="008F0893">
        <w:rPr>
          <w:rFonts w:ascii="Times New Roman" w:hAnsi="Times New Roman" w:cs="Times New Roman"/>
          <w:b w:val="0"/>
          <w:color w:val="auto"/>
          <w:spacing w:val="-3"/>
          <w:sz w:val="28"/>
        </w:rPr>
        <w:t>а</w:t>
      </w:r>
      <w:r w:rsidRPr="008F0893">
        <w:rPr>
          <w:rFonts w:ascii="Times New Roman" w:hAnsi="Times New Roman" w:cs="Times New Roman"/>
          <w:b w:val="0"/>
          <w:color w:val="auto"/>
          <w:spacing w:val="-3"/>
          <w:sz w:val="28"/>
        </w:rPr>
        <w:t xml:space="preserve">тами обучения </w:t>
      </w:r>
      <w:r w:rsidRPr="008F0893">
        <w:rPr>
          <w:rFonts w:ascii="Times New Roman" w:hAnsi="Times New Roman" w:cs="Times New Roman"/>
          <w:b w:val="0"/>
          <w:color w:val="auto"/>
          <w:sz w:val="28"/>
        </w:rPr>
        <w:t xml:space="preserve">по </w:t>
      </w:r>
      <w:r w:rsidRPr="008F0893">
        <w:rPr>
          <w:rFonts w:ascii="Times New Roman" w:hAnsi="Times New Roman" w:cs="Times New Roman"/>
          <w:b w:val="0"/>
          <w:color w:val="auto"/>
          <w:spacing w:val="-3"/>
          <w:sz w:val="28"/>
        </w:rPr>
        <w:t xml:space="preserve">дисциплине 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«Информационно-компьютерные технологии и мет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о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ды активного обучения и преподавания педагогической психологии»</w:t>
      </w:r>
      <w:r w:rsidRPr="008F0893">
        <w:rPr>
          <w:rFonts w:ascii="Times New Roman" w:hAnsi="Times New Roman" w:cs="Times New Roman"/>
          <w:b w:val="0"/>
          <w:color w:val="auto"/>
          <w:sz w:val="28"/>
        </w:rPr>
        <w:t>:</w:t>
      </w:r>
    </w:p>
    <w:p w:rsidR="004F2076" w:rsidRPr="009C0021" w:rsidRDefault="004F2076" w:rsidP="004F2076"/>
    <w:tbl>
      <w:tblPr>
        <w:tblW w:w="1016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9"/>
        <w:gridCol w:w="3543"/>
        <w:gridCol w:w="5670"/>
      </w:tblGrid>
      <w:tr w:rsidR="004F2076" w:rsidRPr="008F0893" w:rsidTr="00E74CD4">
        <w:trPr>
          <w:trHeight w:hRule="exact" w:val="64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2076" w:rsidRPr="009C0021" w:rsidRDefault="004F2076" w:rsidP="00E74CD4">
            <w:pPr>
              <w:pStyle w:val="TableParagraph"/>
              <w:ind w:left="-113" w:right="-71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lastRenderedPageBreak/>
              <w:t>Коды компетенции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2076" w:rsidRPr="009C0021" w:rsidRDefault="004F2076" w:rsidP="00E74CD4">
            <w:pPr>
              <w:pStyle w:val="TableParagraph"/>
              <w:ind w:left="0" w:right="-71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результаты освоения ОП</w:t>
            </w:r>
          </w:p>
          <w:p w:rsidR="004F2076" w:rsidRPr="009C0021" w:rsidRDefault="004F2076" w:rsidP="00E74CD4">
            <w:pPr>
              <w:pStyle w:val="TableParagraph"/>
              <w:ind w:left="0" w:right="-71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C0021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4F2076" w:rsidRPr="008F0893" w:rsidTr="004F2076">
        <w:trPr>
          <w:trHeight w:hRule="exact" w:val="264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лостного системного научного мировоззрения с использован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ем знаний в области истории и философии науки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Знать:</w:t>
            </w:r>
            <w:r w:rsidRPr="009C0021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9C0021">
              <w:rPr>
                <w:sz w:val="24"/>
                <w:szCs w:val="24"/>
              </w:rPr>
              <w:softHyphen/>
              <w:t xml:space="preserve">следования,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Уметь:</w:t>
            </w:r>
            <w:r w:rsidRPr="009C0021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Владеть:</w:t>
            </w:r>
            <w:r w:rsidRPr="009C0021">
              <w:rPr>
                <w:sz w:val="24"/>
                <w:szCs w:val="24"/>
              </w:rPr>
              <w:t xml:space="preserve"> способами оценки и плани</w:t>
            </w:r>
            <w:r w:rsidRPr="009C0021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4F2076" w:rsidRPr="008F0893" w:rsidTr="004F2076">
        <w:trPr>
          <w:trHeight w:hRule="exact" w:val="3816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snapToGrid w:val="0"/>
                <w:sz w:val="24"/>
                <w:szCs w:val="24"/>
              </w:rPr>
              <w:t xml:space="preserve"> современную проблематику педагогической психологии,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навыками </w:t>
            </w:r>
            <w:r w:rsidRPr="009C0021">
              <w:rPr>
                <w:sz w:val="24"/>
                <w:szCs w:val="24"/>
                <w:lang w:eastAsia="en-US"/>
              </w:rPr>
              <w:t>по решению научных и научно-образовательных задач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4F2076" w:rsidRPr="008F0893" w:rsidTr="004F2076">
        <w:trPr>
          <w:trHeight w:hRule="exact" w:val="354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менные методы и технологии научной коммуникации на г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сударственном и иностранном языках;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9C0021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Pr="009C0021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4F2076" w:rsidRPr="008F0893" w:rsidTr="004F2076">
        <w:trPr>
          <w:trHeight w:hRule="exact" w:val="2404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и личностного развития </w:t>
            </w:r>
          </w:p>
          <w:p w:rsidR="004F2076" w:rsidRPr="009C0021" w:rsidRDefault="004F2076" w:rsidP="00E74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основы, способы и приемы </w:t>
            </w:r>
            <w:proofErr w:type="spellStart"/>
            <w:r w:rsidRPr="009C0021">
              <w:rPr>
                <w:color w:val="000000"/>
                <w:sz w:val="24"/>
                <w:szCs w:val="24"/>
                <w:lang w:eastAsia="en-US"/>
              </w:rPr>
              <w:t>самопонимания</w:t>
            </w:r>
            <w:proofErr w:type="spellEnd"/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C0021">
              <w:rPr>
                <w:color w:val="000000"/>
                <w:sz w:val="24"/>
                <w:szCs w:val="24"/>
                <w:lang w:eastAsia="en-US"/>
              </w:rPr>
              <w:t>саморегуляцииия</w:t>
            </w:r>
            <w:proofErr w:type="spellEnd"/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4F2076" w:rsidRPr="008F0893" w:rsidTr="00E74CD4">
        <w:trPr>
          <w:trHeight w:hRule="exact" w:val="2259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ность в соответствующей профессиональной области с использованием современных методов исследования и информ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ционно-коммуникационных технологий</w:t>
            </w:r>
          </w:p>
          <w:p w:rsidR="004F2076" w:rsidRPr="009C0021" w:rsidRDefault="004F2076" w:rsidP="00E74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4F2076" w:rsidRPr="008F0893" w:rsidTr="004F2076">
        <w:trPr>
          <w:trHeight w:hRule="exact" w:val="2721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разовательным программам высшего образования </w:t>
            </w:r>
          </w:p>
          <w:p w:rsidR="004F2076" w:rsidRPr="009C0021" w:rsidRDefault="004F2076" w:rsidP="00E74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9C0021">
              <w:rPr>
                <w:color w:val="000000"/>
                <w:sz w:val="24"/>
                <w:szCs w:val="24"/>
                <w:lang w:eastAsia="en-US"/>
              </w:rPr>
              <w:t>обучения по программам</w:t>
            </w:r>
            <w:proofErr w:type="gramEnd"/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высшего образования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F2076" w:rsidRPr="008F0893" w:rsidTr="004F2076">
        <w:trPr>
          <w:trHeight w:hRule="exact" w:val="552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к применению знаний, умений, навыков в 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следовании психологических фактов, механизмов, закон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мерностей учебной деятельн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сти, действия ее индивидуал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ных или коллективных субъе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тов (обучающихся, группы, класса), самой педагогической деятельности и действия ее индивидуальных или коллекти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ных субъектов (педагога, пед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гогического коллектива), вза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модействия субъектов педаг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гической и учебной деятельн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сти на различных уровнях и ступенях образовательного процесса</w:t>
            </w:r>
          </w:p>
          <w:p w:rsidR="004F2076" w:rsidRPr="009C0021" w:rsidRDefault="004F2076" w:rsidP="00E74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F2076" w:rsidRPr="009C0021" w:rsidRDefault="004F2076" w:rsidP="00E74C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76" w:rsidRPr="008F0893" w:rsidTr="004F2076">
        <w:trPr>
          <w:trHeight w:hRule="exact" w:val="365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к отбору и прим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нению психодиагностических методик, адекватных целям, с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туации и контингенту респо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дентов с последующей матем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тико-статистической обрабо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кой данных и их интерпретац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</w:p>
          <w:p w:rsidR="004F2076" w:rsidRPr="009C0021" w:rsidRDefault="004F2076" w:rsidP="00E74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 xml:space="preserve">Знать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4F2076" w:rsidRPr="009C0021" w:rsidRDefault="004F2076" w:rsidP="00E74CD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C700F5" w:rsidRDefault="00C700F5"/>
    <w:sectPr w:rsidR="00C700F5" w:rsidSect="004F2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64773A"/>
    <w:multiLevelType w:val="hybridMultilevel"/>
    <w:tmpl w:val="A1E6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385C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4C36"/>
    <w:multiLevelType w:val="multilevel"/>
    <w:tmpl w:val="D4DC975A"/>
    <w:lvl w:ilvl="0">
      <w:start w:val="1"/>
      <w:numFmt w:val="decimal"/>
      <w:lvlText w:val="%1."/>
      <w:lvlJc w:val="left"/>
      <w:pPr>
        <w:ind w:left="1425" w:hanging="432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076"/>
    <w:rsid w:val="004F2076"/>
    <w:rsid w:val="00C7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20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07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2">
    <w:name w:val="Основной текст (2)_"/>
    <w:link w:val="21"/>
    <w:uiPriority w:val="99"/>
    <w:rsid w:val="004F207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F2076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2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F2076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4F20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F2076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F2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1154</Words>
  <Characters>6582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2</cp:revision>
  <dcterms:created xsi:type="dcterms:W3CDTF">2022-11-03T06:09:00Z</dcterms:created>
  <dcterms:modified xsi:type="dcterms:W3CDTF">2022-11-03T06:12:00Z</dcterms:modified>
</cp:coreProperties>
</file>