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A1" w:rsidRPr="00357F88" w:rsidRDefault="00923BDB" w:rsidP="003B39A1">
      <w:pPr>
        <w:spacing w:before="76"/>
        <w:ind w:right="-1" w:firstLine="742"/>
        <w:jc w:val="both"/>
        <w:rPr>
          <w:sz w:val="24"/>
        </w:rPr>
      </w:pPr>
      <w:r w:rsidRPr="007C6D7B">
        <w:rPr>
          <w:sz w:val="24"/>
          <w:szCs w:val="24"/>
        </w:rPr>
        <w:t>Рабочая</w:t>
      </w:r>
      <w:r w:rsidR="003B39A1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>программа</w:t>
      </w:r>
      <w:r w:rsidR="003B39A1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>учебной</w:t>
      </w:r>
      <w:r w:rsidR="003B39A1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>дисциплины</w:t>
      </w:r>
      <w:r w:rsidR="003B39A1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>«Педагогическая</w:t>
      </w:r>
      <w:r w:rsidR="003B39A1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>антропология»</w:t>
      </w:r>
      <w:r w:rsidR="003B39A1">
        <w:rPr>
          <w:sz w:val="24"/>
          <w:szCs w:val="24"/>
        </w:rPr>
        <w:t xml:space="preserve"> </w:t>
      </w:r>
      <w:r w:rsidRPr="007C6D7B">
        <w:rPr>
          <w:sz w:val="24"/>
          <w:szCs w:val="24"/>
        </w:rPr>
        <w:t xml:space="preserve">разработана на основании </w:t>
      </w:r>
      <w:r w:rsidR="003B39A1" w:rsidRPr="00357F88">
        <w:t>ФГОС высшего образования</w:t>
      </w:r>
      <w:r w:rsidR="003B39A1" w:rsidRPr="00357F88">
        <w:rPr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923BDB" w:rsidRPr="00923BDB" w:rsidRDefault="00923BDB" w:rsidP="00923BDB">
      <w:pPr>
        <w:ind w:firstLine="567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7C6D7B">
        <w:t>Рабочая</w:t>
      </w:r>
      <w:r w:rsidR="003B39A1">
        <w:t xml:space="preserve"> </w:t>
      </w:r>
      <w:r w:rsidRPr="007C6D7B">
        <w:t>программа</w:t>
      </w:r>
      <w:r w:rsidR="003B39A1">
        <w:t xml:space="preserve"> </w:t>
      </w:r>
      <w:r w:rsidRPr="007C6D7B">
        <w:t>учебной</w:t>
      </w:r>
      <w:r w:rsidR="003B39A1">
        <w:t xml:space="preserve"> </w:t>
      </w:r>
      <w:r w:rsidRPr="007C6D7B">
        <w:t>дисциплины</w:t>
      </w:r>
      <w:r w:rsidR="003B39A1">
        <w:t xml:space="preserve"> </w:t>
      </w:r>
      <w:r w:rsidRPr="007C6D7B">
        <w:t>разработана</w:t>
      </w:r>
      <w:r w:rsidR="003B39A1">
        <w:t xml:space="preserve"> </w:t>
      </w:r>
      <w:proofErr w:type="spellStart"/>
      <w:r w:rsidRPr="007C6D7B">
        <w:t>Тёминой</w:t>
      </w:r>
      <w:proofErr w:type="spellEnd"/>
      <w:r w:rsidR="003B39A1">
        <w:t xml:space="preserve"> </w:t>
      </w:r>
      <w:r w:rsidRPr="007C6D7B">
        <w:t>Светланой</w:t>
      </w:r>
      <w:r w:rsidR="003B39A1">
        <w:t xml:space="preserve"> </w:t>
      </w:r>
      <w:r w:rsidRPr="007C6D7B">
        <w:t>Юрьевной,</w:t>
      </w:r>
      <w:r w:rsidR="003B39A1">
        <w:t xml:space="preserve"> </w:t>
      </w:r>
      <w:r w:rsidRPr="007C6D7B">
        <w:t>доктором</w:t>
      </w:r>
      <w:r w:rsidR="003B39A1">
        <w:t xml:space="preserve"> </w:t>
      </w:r>
      <w:r w:rsidRPr="007C6D7B">
        <w:t>педагогических</w:t>
      </w:r>
      <w:r w:rsidR="003B39A1">
        <w:t xml:space="preserve"> </w:t>
      </w:r>
      <w:r w:rsidRPr="007C6D7B">
        <w:t>наук,</w:t>
      </w:r>
      <w:r w:rsidR="003B39A1">
        <w:t xml:space="preserve"> </w:t>
      </w:r>
      <w:r w:rsidRPr="007C6D7B">
        <w:t>профессором</w:t>
      </w:r>
      <w:r w:rsidR="003B39A1">
        <w:t xml:space="preserve"> </w:t>
      </w:r>
      <w:r w:rsidRPr="007C6D7B">
        <w:t>кафедры</w:t>
      </w:r>
      <w:r w:rsidR="003B39A1">
        <w:t xml:space="preserve"> </w:t>
      </w:r>
      <w:r w:rsidRPr="007C6D7B">
        <w:t>психологии</w:t>
      </w:r>
      <w:r w:rsidR="003B39A1">
        <w:t xml:space="preserve"> </w:t>
      </w:r>
      <w:r w:rsidRPr="007C6D7B">
        <w:t>и</w:t>
      </w:r>
      <w:r w:rsidR="003B39A1">
        <w:t xml:space="preserve"> </w:t>
      </w:r>
      <w:r w:rsidRPr="007C6D7B">
        <w:t>педагогики образования</w:t>
      </w:r>
      <w:r w:rsidR="003B39A1">
        <w:t xml:space="preserve"> </w:t>
      </w:r>
      <w:r w:rsidRPr="007C6D7B">
        <w:t>МПСУ.</w:t>
      </w: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1932"/>
        </w:tabs>
        <w:ind w:left="0" w:right="220" w:firstLine="567"/>
        <w:jc w:val="both"/>
      </w:pPr>
      <w:bookmarkStart w:id="1" w:name="_TOC_250017"/>
      <w:r>
        <w:t>Цельизадачиучебной</w:t>
      </w:r>
      <w:bookmarkEnd w:id="1"/>
      <w:r>
        <w:t>дисциплины.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rPr>
          <w:u w:val="single"/>
        </w:rPr>
        <w:t>Цельучебнойдисциплины</w:t>
      </w:r>
      <w:r>
        <w:rPr>
          <w:b/>
        </w:rPr>
        <w:t>«Педагогическаяантропология»</w:t>
      </w:r>
      <w:r>
        <w:t>заключаетсявполучении обучающимися теоретических знаний о сущности и специфике педагогическойантропологиикакотраслипедагогикиспоследующимприменениемвнаучно-исследовательской и преподавательской деятельности по образовательным программамвысшего образования.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  <w:r>
        <w:rPr>
          <w:u w:val="single"/>
        </w:rPr>
        <w:t>Задачиучебнойдисциплины</w:t>
      </w:r>
      <w:r>
        <w:t>: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840"/>
        </w:tabs>
        <w:ind w:left="0" w:right="220" w:firstLine="567"/>
        <w:rPr>
          <w:sz w:val="24"/>
        </w:rPr>
      </w:pPr>
      <w:r>
        <w:rPr>
          <w:sz w:val="24"/>
        </w:rPr>
        <w:t>обозначениеместапедагогическойантропологиивсистемепедагогическихотраслей;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2051"/>
          <w:tab w:val="left" w:pos="2052"/>
          <w:tab w:val="left" w:pos="3913"/>
          <w:tab w:val="left" w:pos="5693"/>
          <w:tab w:val="left" w:pos="7184"/>
          <w:tab w:val="left" w:pos="8545"/>
        </w:tabs>
        <w:ind w:left="0" w:right="220" w:firstLine="56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современного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z w:val="24"/>
        </w:rPr>
        <w:t>антропологии;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2039"/>
          <w:tab w:val="left" w:pos="2040"/>
          <w:tab w:val="left" w:pos="3668"/>
          <w:tab w:val="left" w:pos="5147"/>
          <w:tab w:val="left" w:pos="6956"/>
          <w:tab w:val="left" w:pos="8541"/>
        </w:tabs>
        <w:ind w:left="0" w:right="220" w:firstLine="56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понимания</w:t>
      </w:r>
      <w:r>
        <w:rPr>
          <w:sz w:val="24"/>
        </w:rPr>
        <w:tab/>
        <w:t>возможностей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z w:val="24"/>
        </w:rPr>
        <w:t>антропологии внаучно-исследовательскойдеятельности;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752"/>
        </w:tabs>
        <w:spacing w:before="1"/>
        <w:ind w:left="0" w:right="220" w:firstLine="567"/>
        <w:rPr>
          <w:sz w:val="24"/>
        </w:rPr>
      </w:pPr>
      <w:r>
        <w:rPr>
          <w:sz w:val="24"/>
        </w:rPr>
        <w:t>повышениеуровняантропологическойкомпетентностиаспирантов;</w:t>
      </w:r>
    </w:p>
    <w:p w:rsidR="00923BDB" w:rsidRDefault="00923BDB" w:rsidP="00923BDB">
      <w:pPr>
        <w:pStyle w:val="a5"/>
        <w:numPr>
          <w:ilvl w:val="0"/>
          <w:numId w:val="1"/>
        </w:numPr>
        <w:tabs>
          <w:tab w:val="left" w:pos="993"/>
          <w:tab w:val="left" w:pos="1788"/>
        </w:tabs>
        <w:ind w:left="0" w:right="220" w:firstLine="567"/>
        <w:rPr>
          <w:sz w:val="24"/>
        </w:rPr>
      </w:pPr>
      <w:r>
        <w:rPr>
          <w:sz w:val="24"/>
        </w:rPr>
        <w:t>достижениеготовностиаспирантовкприменениюантропологическогоподходавпреподавательскойдеятельности.</w:t>
      </w:r>
    </w:p>
    <w:p w:rsidR="00923BDB" w:rsidRDefault="00923BDB" w:rsidP="00923BDB">
      <w:pPr>
        <w:pStyle w:val="a3"/>
        <w:tabs>
          <w:tab w:val="left" w:pos="993"/>
        </w:tabs>
        <w:spacing w:before="11"/>
        <w:ind w:left="0" w:right="220" w:firstLine="567"/>
        <w:rPr>
          <w:sz w:val="23"/>
        </w:rPr>
      </w:pP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2034"/>
        </w:tabs>
        <w:ind w:left="0" w:right="220" w:firstLine="567"/>
        <w:jc w:val="both"/>
      </w:pPr>
      <w:bookmarkStart w:id="2" w:name="_TOC_250016"/>
      <w:r>
        <w:t>Местоучебнойдисциплинывструктуреосновнойпрофессиональнойобразовательной</w:t>
      </w:r>
      <w:bookmarkEnd w:id="2"/>
      <w:r>
        <w:t>программы.</w:t>
      </w:r>
    </w:p>
    <w:p w:rsidR="00923BDB" w:rsidRDefault="00923BDB" w:rsidP="00923BDB">
      <w:pPr>
        <w:tabs>
          <w:tab w:val="left" w:pos="993"/>
        </w:tabs>
        <w:ind w:right="220" w:firstLine="567"/>
        <w:jc w:val="both"/>
        <w:rPr>
          <w:b/>
          <w:sz w:val="24"/>
        </w:rPr>
      </w:pPr>
      <w:r>
        <w:rPr>
          <w:sz w:val="24"/>
        </w:rPr>
        <w:t>Учебнаядисциплина</w:t>
      </w:r>
      <w:r>
        <w:rPr>
          <w:b/>
          <w:sz w:val="24"/>
        </w:rPr>
        <w:t>«Педагогическаяантропология»</w:t>
      </w:r>
      <w:r>
        <w:rPr>
          <w:sz w:val="24"/>
        </w:rPr>
        <w:t>реализуетсяв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 xml:space="preserve">основной профессиональной образовательной программы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.8 Педагогика профиль </w:t>
      </w:r>
      <w:r w:rsidRPr="000025F7">
        <w:rPr>
          <w:sz w:val="24"/>
          <w:szCs w:val="24"/>
        </w:rPr>
        <w:t>5.8.1.Общаяпедагогика,историяпедагогикииобразования (уровеньподготовкикадроввысшейквалификации)</w:t>
      </w:r>
      <w:r>
        <w:rPr>
          <w:b/>
          <w:sz w:val="24"/>
        </w:rPr>
        <w:t>)очнойформы обучения.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 xml:space="preserve">Изучение учебной дисциплины </w:t>
      </w:r>
      <w:r>
        <w:rPr>
          <w:b/>
        </w:rPr>
        <w:t xml:space="preserve">«Педагогическая антропология» </w:t>
      </w:r>
      <w:r>
        <w:t>базируется назнанияхиумениях,полученныхобучающимисяранеевходеосвоенияпрограммногоматериала ряда учебных дисциплин: «История и философия науки», «Общая педагогика,историяпедагогикииобразования»,«Психологияипедагогикавысшейшколы»,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>«Инновационныетехнологиипрофессиональноориентированногообучения»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  <w:jc w:val="both"/>
      </w:pPr>
      <w:r>
        <w:t>Изучениеучебнойдисциплины</w:t>
      </w:r>
      <w:r>
        <w:rPr>
          <w:b/>
        </w:rPr>
        <w:t>«Педагогическаяантропология»</w:t>
      </w:r>
      <w:r>
        <w:t>являетсябазовымдлянаучно-исследовательскойдеятельностииподготовкинаучно-квалификационнойработы(диссертации)насоисканиеученойстепеникандидатанаук.</w:t>
      </w:r>
    </w:p>
    <w:p w:rsidR="00923BDB" w:rsidRDefault="00923BDB" w:rsidP="00923BDB">
      <w:pPr>
        <w:pStyle w:val="a3"/>
        <w:tabs>
          <w:tab w:val="left" w:pos="993"/>
        </w:tabs>
        <w:ind w:left="0" w:right="220" w:firstLine="567"/>
      </w:pPr>
    </w:p>
    <w:p w:rsidR="00923BDB" w:rsidRDefault="00923BDB" w:rsidP="00923BDB">
      <w:pPr>
        <w:pStyle w:val="31"/>
        <w:numPr>
          <w:ilvl w:val="1"/>
          <w:numId w:val="2"/>
        </w:numPr>
        <w:tabs>
          <w:tab w:val="left" w:pos="993"/>
          <w:tab w:val="left" w:pos="2032"/>
        </w:tabs>
        <w:ind w:left="0" w:right="220" w:firstLine="567"/>
        <w:jc w:val="both"/>
      </w:pPr>
      <w:bookmarkStart w:id="3" w:name="_TOC_250015"/>
      <w:r>
        <w:t>Планируемыерезультатыобученияпоучебнойдисциплиневрамкахпланируемыхрезультатовосвоенияосновнойпрофессиональнойобразовательной</w:t>
      </w:r>
      <w:bookmarkEnd w:id="3"/>
      <w:r>
        <w:t>программы.</w:t>
      </w:r>
    </w:p>
    <w:p w:rsidR="006E7364" w:rsidRDefault="00923BDB" w:rsidP="00923BDB">
      <w:r>
        <w:rPr>
          <w:sz w:val="24"/>
        </w:rPr>
        <w:t>Процессосвоенияучебнойдисциплинынаправленнаформированиеуобучающихсяследующихобщепрофессиональныхипрофессиональныхкомпетенций:ОПК-3,5;ПК-1,4всоответствиисосновнойпрофессиональнойобразовательной</w:t>
      </w:r>
    </w:p>
    <w:sectPr w:rsidR="006E7364" w:rsidSect="00C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5B1"/>
    <w:multiLevelType w:val="hybridMultilevel"/>
    <w:tmpl w:val="AB9AA2B4"/>
    <w:lvl w:ilvl="0" w:tplc="67B28914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AC364E">
      <w:numFmt w:val="none"/>
      <w:lvlText w:val=""/>
      <w:lvlJc w:val="left"/>
      <w:pPr>
        <w:tabs>
          <w:tab w:val="num" w:pos="360"/>
        </w:tabs>
      </w:pPr>
    </w:lvl>
    <w:lvl w:ilvl="2" w:tplc="A7E0CD3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BCBCE77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7B8C3CA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3182558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E384F00C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A2808B3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8AD0E26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7D090905"/>
    <w:multiLevelType w:val="hybridMultilevel"/>
    <w:tmpl w:val="508A3698"/>
    <w:lvl w:ilvl="0" w:tplc="E858198A">
      <w:start w:val="1"/>
      <w:numFmt w:val="decimal"/>
      <w:lvlText w:val="%1."/>
      <w:lvlJc w:val="left"/>
      <w:pPr>
        <w:ind w:left="804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24F2A">
      <w:numFmt w:val="bullet"/>
      <w:lvlText w:val="•"/>
      <w:lvlJc w:val="left"/>
      <w:pPr>
        <w:ind w:left="1790" w:hanging="328"/>
      </w:pPr>
      <w:rPr>
        <w:rFonts w:hint="default"/>
        <w:lang w:val="ru-RU" w:eastAsia="en-US" w:bidi="ar-SA"/>
      </w:rPr>
    </w:lvl>
    <w:lvl w:ilvl="2" w:tplc="4FDE8632">
      <w:numFmt w:val="bullet"/>
      <w:lvlText w:val="•"/>
      <w:lvlJc w:val="left"/>
      <w:pPr>
        <w:ind w:left="2781" w:hanging="328"/>
      </w:pPr>
      <w:rPr>
        <w:rFonts w:hint="default"/>
        <w:lang w:val="ru-RU" w:eastAsia="en-US" w:bidi="ar-SA"/>
      </w:rPr>
    </w:lvl>
    <w:lvl w:ilvl="3" w:tplc="BA001672">
      <w:numFmt w:val="bullet"/>
      <w:lvlText w:val="•"/>
      <w:lvlJc w:val="left"/>
      <w:pPr>
        <w:ind w:left="3771" w:hanging="328"/>
      </w:pPr>
      <w:rPr>
        <w:rFonts w:hint="default"/>
        <w:lang w:val="ru-RU" w:eastAsia="en-US" w:bidi="ar-SA"/>
      </w:rPr>
    </w:lvl>
    <w:lvl w:ilvl="4" w:tplc="69F8BCF2">
      <w:numFmt w:val="bullet"/>
      <w:lvlText w:val="•"/>
      <w:lvlJc w:val="left"/>
      <w:pPr>
        <w:ind w:left="4762" w:hanging="328"/>
      </w:pPr>
      <w:rPr>
        <w:rFonts w:hint="default"/>
        <w:lang w:val="ru-RU" w:eastAsia="en-US" w:bidi="ar-SA"/>
      </w:rPr>
    </w:lvl>
    <w:lvl w:ilvl="5" w:tplc="053E6D78">
      <w:numFmt w:val="bullet"/>
      <w:lvlText w:val="•"/>
      <w:lvlJc w:val="left"/>
      <w:pPr>
        <w:ind w:left="5752" w:hanging="328"/>
      </w:pPr>
      <w:rPr>
        <w:rFonts w:hint="default"/>
        <w:lang w:val="ru-RU" w:eastAsia="en-US" w:bidi="ar-SA"/>
      </w:rPr>
    </w:lvl>
    <w:lvl w:ilvl="6" w:tplc="F188B78E">
      <w:numFmt w:val="bullet"/>
      <w:lvlText w:val="•"/>
      <w:lvlJc w:val="left"/>
      <w:pPr>
        <w:ind w:left="6743" w:hanging="328"/>
      </w:pPr>
      <w:rPr>
        <w:rFonts w:hint="default"/>
        <w:lang w:val="ru-RU" w:eastAsia="en-US" w:bidi="ar-SA"/>
      </w:rPr>
    </w:lvl>
    <w:lvl w:ilvl="7" w:tplc="56707BB8">
      <w:numFmt w:val="bullet"/>
      <w:lvlText w:val="•"/>
      <w:lvlJc w:val="left"/>
      <w:pPr>
        <w:ind w:left="7733" w:hanging="328"/>
      </w:pPr>
      <w:rPr>
        <w:rFonts w:hint="default"/>
        <w:lang w:val="ru-RU" w:eastAsia="en-US" w:bidi="ar-SA"/>
      </w:rPr>
    </w:lvl>
    <w:lvl w:ilvl="8" w:tplc="B1BC25F6">
      <w:numFmt w:val="bullet"/>
      <w:lvlText w:val="•"/>
      <w:lvlJc w:val="left"/>
      <w:pPr>
        <w:ind w:left="8724" w:hanging="3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321"/>
    <w:rsid w:val="003B39A1"/>
    <w:rsid w:val="006E7364"/>
    <w:rsid w:val="00923BDB"/>
    <w:rsid w:val="00986321"/>
    <w:rsid w:val="00C1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3BDB"/>
    <w:pPr>
      <w:ind w:left="8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3BDB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23BDB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923BDB"/>
    <w:pPr>
      <w:ind w:left="804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>*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2022-11-01T11:48:00Z</dcterms:created>
  <dcterms:modified xsi:type="dcterms:W3CDTF">2022-11-21T15:57:00Z</dcterms:modified>
</cp:coreProperties>
</file>