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18" w:rsidRPr="00E94882" w:rsidRDefault="00C21818" w:rsidP="00C21818">
      <w:pPr>
        <w:pStyle w:val="1"/>
        <w:pageBreakBefore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20559433"/>
      <w:bookmarkStart w:id="1" w:name="_GoBack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Б</w:t>
      </w:r>
      <w:proofErr w:type="gramStart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1.В.ДВ</w:t>
      </w:r>
      <w:proofErr w:type="gramEnd"/>
      <w:r w:rsidRPr="00E94882">
        <w:rPr>
          <w:rFonts w:ascii="Times New Roman" w:hAnsi="Times New Roman" w:cs="Times New Roman"/>
          <w:b/>
          <w:color w:val="auto"/>
          <w:sz w:val="24"/>
          <w:szCs w:val="24"/>
        </w:rPr>
        <w:t>.03.02 Уголовно-правовые средства охраны предпринимательской деятельности за рубежом</w:t>
      </w:r>
      <w:bookmarkEnd w:id="0"/>
    </w:p>
    <w:bookmarkEnd w:id="1"/>
    <w:p w:rsidR="00C21818" w:rsidRPr="00E94882" w:rsidRDefault="00C21818" w:rsidP="00C21818"/>
    <w:p w:rsidR="00C21818" w:rsidRPr="00BD310B" w:rsidRDefault="00C21818" w:rsidP="00C21818">
      <w:pPr>
        <w:jc w:val="center"/>
        <w:rPr>
          <w:b/>
        </w:rPr>
      </w:pPr>
      <w:r w:rsidRPr="00BD310B">
        <w:rPr>
          <w:b/>
        </w:rPr>
        <w:t>Раздел 1. Цели и задачи освоения дисциплины</w:t>
      </w:r>
    </w:p>
    <w:p w:rsidR="00C21818" w:rsidRPr="00E94882" w:rsidRDefault="00C21818" w:rsidP="00C21818">
      <w:pPr>
        <w:jc w:val="center"/>
        <w:rPr>
          <w:bCs/>
        </w:rPr>
      </w:pPr>
    </w:p>
    <w:p w:rsidR="00C21818" w:rsidRPr="00E94882" w:rsidRDefault="00C21818" w:rsidP="00C21818">
      <w:pPr>
        <w:ind w:firstLine="709"/>
        <w:jc w:val="both"/>
      </w:pPr>
      <w:r w:rsidRPr="00E94882">
        <w:rPr>
          <w:b/>
          <w:i/>
        </w:rPr>
        <w:t>Целью</w:t>
      </w:r>
      <w:r w:rsidRPr="00E94882">
        <w:rPr>
          <w:i/>
        </w:rPr>
        <w:t xml:space="preserve"> </w:t>
      </w:r>
      <w:r w:rsidRPr="00E94882">
        <w:t xml:space="preserve">освоения дисциплины «Уголовно-правовые средства охраны предпринимательской деятельности за рубежом» является </w:t>
      </w:r>
    </w:p>
    <w:p w:rsidR="00C21818" w:rsidRPr="00E94882" w:rsidRDefault="00C21818" w:rsidP="00C2181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t>формирование у магистров навыков сравнительного анализа зарубежных уголовных законов в сфере предпринимательской деятельности, выявления их достоинств и недостатков по отношению друг к другу, а также к российскому уголовному законодательству;</w:t>
      </w:r>
    </w:p>
    <w:p w:rsidR="00C21818" w:rsidRPr="00E94882" w:rsidRDefault="00C21818" w:rsidP="00C2181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t>знание особенностей предупреждения и противодействия серьезным экономическим преступлениям по законодательству зарубежных стран.</w:t>
      </w:r>
    </w:p>
    <w:p w:rsidR="00C21818" w:rsidRPr="00E94882" w:rsidRDefault="00C21818" w:rsidP="00C21818">
      <w:pPr>
        <w:shd w:val="clear" w:color="auto" w:fill="FFFFFF"/>
        <w:ind w:firstLine="709"/>
        <w:jc w:val="both"/>
        <w:rPr>
          <w:spacing w:val="-3"/>
        </w:rPr>
      </w:pPr>
      <w:r w:rsidRPr="00E94882">
        <w:rPr>
          <w:b/>
          <w:i/>
          <w:spacing w:val="-3"/>
        </w:rPr>
        <w:t xml:space="preserve">Основные задачи </w:t>
      </w:r>
      <w:r w:rsidRPr="00E94882">
        <w:rPr>
          <w:spacing w:val="-3"/>
        </w:rPr>
        <w:t>дисциплины:</w:t>
      </w:r>
    </w:p>
    <w:p w:rsidR="00C21818" w:rsidRPr="00E94882" w:rsidRDefault="00C21818" w:rsidP="00C2181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t>получение навыков работы с зарубежными нормативными правовыми актами в сфере уголовно-правовой защиты предпринимательской деятельности;</w:t>
      </w:r>
    </w:p>
    <w:p w:rsidR="00C21818" w:rsidRPr="00E94882" w:rsidRDefault="00C21818" w:rsidP="00C21818">
      <w:pPr>
        <w:numPr>
          <w:ilvl w:val="0"/>
          <w:numId w:val="1"/>
        </w:numPr>
        <w:suppressAutoHyphens w:val="0"/>
        <w:ind w:left="0" w:firstLine="709"/>
        <w:jc w:val="both"/>
      </w:pPr>
      <w:r w:rsidRPr="00E94882">
        <w:t xml:space="preserve"> знание составов преступлений, посягающих на предпринимательскую деятельность, в странах континентальной Европы и США </w:t>
      </w:r>
    </w:p>
    <w:p w:rsidR="00C21818" w:rsidRPr="00E94882" w:rsidRDefault="00C21818" w:rsidP="00C21818">
      <w:pPr>
        <w:jc w:val="both"/>
        <w:rPr>
          <w:b/>
          <w:smallCaps/>
        </w:rPr>
      </w:pPr>
    </w:p>
    <w:p w:rsidR="00C21818" w:rsidRPr="00E94882" w:rsidRDefault="00C21818" w:rsidP="00C21818">
      <w:pPr>
        <w:ind w:firstLine="708"/>
        <w:jc w:val="center"/>
        <w:rPr>
          <w:b/>
          <w:smallCaps/>
        </w:rPr>
      </w:pPr>
      <w:r w:rsidRPr="00E94882">
        <w:rPr>
          <w:b/>
          <w:smallCaps/>
        </w:rPr>
        <w:t xml:space="preserve">Раздел 2. Планируемые результаты обучения по дисциплине, соотнесенные с </w:t>
      </w:r>
      <w:proofErr w:type="gramStart"/>
      <w:r w:rsidRPr="00E94882">
        <w:rPr>
          <w:b/>
          <w:smallCaps/>
        </w:rPr>
        <w:t>планируемыми  результатами</w:t>
      </w:r>
      <w:proofErr w:type="gramEnd"/>
      <w:r w:rsidRPr="00E94882">
        <w:rPr>
          <w:b/>
          <w:smallCaps/>
        </w:rPr>
        <w:t xml:space="preserve"> освоения образовательной программы </w:t>
      </w:r>
    </w:p>
    <w:p w:rsidR="00C21818" w:rsidRPr="00E94882" w:rsidRDefault="00C21818" w:rsidP="00C21818">
      <w:pPr>
        <w:tabs>
          <w:tab w:val="left" w:pos="1080"/>
          <w:tab w:val="right" w:leader="underscore" w:pos="8505"/>
        </w:tabs>
        <w:jc w:val="both"/>
      </w:pPr>
    </w:p>
    <w:p w:rsidR="00C21818" w:rsidRPr="00E94882" w:rsidRDefault="00C21818" w:rsidP="00C21818">
      <w:pPr>
        <w:widowControl w:val="0"/>
        <w:tabs>
          <w:tab w:val="left" w:pos="567"/>
          <w:tab w:val="right" w:leader="underscore" w:pos="8505"/>
        </w:tabs>
        <w:jc w:val="both"/>
      </w:pPr>
      <w:r w:rsidRPr="00E94882">
        <w:tab/>
        <w:t>Процесс изучения дисциплины «Уголовно-правовые средства охраны предпринимательской деятельности за рубежом» направлен на формирование следующих компетенций, которые позволят усваивать теоретический материал учебной дисциплины и реализовывать практические задачи (таблица 2.2) и достигать планируемые результаты обучения по дисциплине.</w:t>
      </w:r>
    </w:p>
    <w:p w:rsidR="00C21818" w:rsidRPr="00E94882" w:rsidRDefault="00C21818" w:rsidP="00C21818">
      <w:pPr>
        <w:ind w:firstLine="708"/>
        <w:jc w:val="center"/>
        <w:rPr>
          <w:b/>
          <w:smallCaps/>
        </w:rPr>
      </w:pPr>
    </w:p>
    <w:p w:rsidR="00C21818" w:rsidRPr="00E94882" w:rsidRDefault="00C21818" w:rsidP="00C21818">
      <w:pPr>
        <w:tabs>
          <w:tab w:val="left" w:pos="900"/>
          <w:tab w:val="left" w:pos="1800"/>
        </w:tabs>
        <w:ind w:right="-4"/>
        <w:rPr>
          <w:spacing w:val="-4"/>
        </w:rPr>
      </w:pPr>
    </w:p>
    <w:p w:rsidR="00C21818" w:rsidRPr="00BD310B" w:rsidRDefault="00C21818" w:rsidP="00C21818">
      <w:pPr>
        <w:jc w:val="center"/>
        <w:rPr>
          <w:b/>
        </w:rPr>
      </w:pPr>
      <w:proofErr w:type="spellStart"/>
      <w:r w:rsidRPr="00BD310B">
        <w:rPr>
          <w:b/>
        </w:rPr>
        <w:t>Компетентностная</w:t>
      </w:r>
      <w:proofErr w:type="spellEnd"/>
      <w:r w:rsidRPr="00BD310B">
        <w:rPr>
          <w:b/>
        </w:rPr>
        <w:t xml:space="preserve"> карта дисциплины</w:t>
      </w:r>
    </w:p>
    <w:p w:rsidR="00C21818" w:rsidRPr="00BD310B" w:rsidRDefault="00C21818" w:rsidP="00C21818">
      <w:pPr>
        <w:jc w:val="center"/>
        <w:rPr>
          <w:b/>
        </w:rPr>
      </w:pPr>
    </w:p>
    <w:p w:rsidR="00C21818" w:rsidRPr="00BD310B" w:rsidRDefault="00C21818" w:rsidP="00C21818">
      <w:pPr>
        <w:jc w:val="right"/>
        <w:rPr>
          <w:i/>
        </w:rPr>
      </w:pPr>
      <w:r w:rsidRPr="00BD310B">
        <w:rPr>
          <w:i/>
        </w:rPr>
        <w:t>Таблица 2.2</w:t>
      </w:r>
    </w:p>
    <w:p w:rsidR="00C21818" w:rsidRPr="00BD310B" w:rsidRDefault="00C21818" w:rsidP="00C21818">
      <w:pPr>
        <w:jc w:val="center"/>
        <w:rPr>
          <w:b/>
        </w:rPr>
      </w:pPr>
      <w:r w:rsidRPr="00BD310B">
        <w:rPr>
          <w:b/>
        </w:rPr>
        <w:t>Профессиональные компетенции</w:t>
      </w:r>
    </w:p>
    <w:p w:rsidR="00C21818" w:rsidRPr="00BD310B" w:rsidRDefault="00C21818" w:rsidP="00C21818">
      <w:pPr>
        <w:jc w:val="center"/>
        <w:rPr>
          <w:b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5"/>
        <w:gridCol w:w="4564"/>
      </w:tblGrid>
      <w:tr w:rsidR="00C21818" w:rsidRPr="00E94882" w:rsidTr="00C21818">
        <w:tc>
          <w:tcPr>
            <w:tcW w:w="3369" w:type="dxa"/>
            <w:shd w:val="clear" w:color="auto" w:fill="D9D9D9"/>
            <w:vAlign w:val="center"/>
          </w:tcPr>
          <w:p w:rsidR="00C21818" w:rsidRPr="00E94882" w:rsidRDefault="00C21818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Код, наименование профессиональных компетенций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21818" w:rsidRPr="00E94882" w:rsidRDefault="00C21818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Тип задач\задачи профессиональной деятельности</w:t>
            </w:r>
          </w:p>
        </w:tc>
        <w:tc>
          <w:tcPr>
            <w:tcW w:w="4564" w:type="dxa"/>
            <w:shd w:val="clear" w:color="auto" w:fill="D9D9D9"/>
            <w:vAlign w:val="center"/>
          </w:tcPr>
          <w:p w:rsidR="00C21818" w:rsidRPr="00E94882" w:rsidRDefault="00C21818" w:rsidP="00467ACA">
            <w:pPr>
              <w:keepNext/>
              <w:jc w:val="center"/>
              <w:rPr>
                <w:b/>
                <w:i/>
              </w:rPr>
            </w:pPr>
            <w:r w:rsidRPr="00E94882">
              <w:rPr>
                <w:b/>
                <w:i/>
              </w:rPr>
              <w:t>Индикаторы достижения компетенции 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C21818" w:rsidRPr="00E94882" w:rsidTr="00C21818">
        <w:tc>
          <w:tcPr>
            <w:tcW w:w="3369" w:type="dxa"/>
            <w:shd w:val="clear" w:color="auto" w:fill="auto"/>
            <w:vAlign w:val="center"/>
          </w:tcPr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ПК-2 способен квалифицированно применять нормативно-правовые акты в конкретных сферах юридической деятельности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правоприменительная / составление юридических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2.1. Знает способы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2.2. Умеет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2.3 Владеет навыками применения нормативных правовых актов, реализации норм материального и процессуального права в профессиональной деятельности</w:t>
            </w:r>
          </w:p>
        </w:tc>
      </w:tr>
      <w:tr w:rsidR="00C21818" w:rsidRPr="00E94882" w:rsidTr="00C21818">
        <w:tc>
          <w:tcPr>
            <w:tcW w:w="3369" w:type="dxa"/>
            <w:shd w:val="clear" w:color="auto" w:fill="auto"/>
            <w:vAlign w:val="center"/>
          </w:tcPr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lastRenderedPageBreak/>
              <w:t>ПК-4 способен давать оценку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экспертно-аналитическая / участие в осуществлении правовой экспертизы документов</w:t>
            </w:r>
          </w:p>
        </w:tc>
        <w:tc>
          <w:tcPr>
            <w:tcW w:w="4564" w:type="dxa"/>
            <w:shd w:val="clear" w:color="auto" w:fill="auto"/>
            <w:vAlign w:val="center"/>
          </w:tcPr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 xml:space="preserve">ИПК 4.1.  Знает основные профилактические антикоррупционные меры </w:t>
            </w:r>
          </w:p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4.2.  Умеет формировать нетерпимое отношение к коррупционному поведению</w:t>
            </w:r>
          </w:p>
          <w:p w:rsidR="00C21818" w:rsidRPr="00E94882" w:rsidRDefault="00C21818" w:rsidP="00467ACA">
            <w:pPr>
              <w:widowControl w:val="0"/>
              <w:autoSpaceDE w:val="0"/>
              <w:autoSpaceDN w:val="0"/>
              <w:adjustRightInd w:val="0"/>
            </w:pPr>
            <w:r w:rsidRPr="00E94882">
              <w:t>ИПК 4.3. Владеет навыками оценки проектов нормативных и локальных актов на предмет выявления положений, способствующих созданию условий для проявления коррупции при правовой экспертизе</w:t>
            </w:r>
          </w:p>
        </w:tc>
      </w:tr>
    </w:tbl>
    <w:p w:rsidR="00C21818" w:rsidRPr="00E94882" w:rsidRDefault="00C21818" w:rsidP="00C21818">
      <w:pPr>
        <w:tabs>
          <w:tab w:val="left" w:pos="1080"/>
          <w:tab w:val="right" w:leader="underscore" w:pos="8505"/>
        </w:tabs>
        <w:jc w:val="both"/>
      </w:pPr>
    </w:p>
    <w:p w:rsidR="00C21818" w:rsidRPr="00E94882" w:rsidRDefault="00C21818" w:rsidP="00C21818">
      <w:pPr>
        <w:tabs>
          <w:tab w:val="left" w:pos="1080"/>
          <w:tab w:val="right" w:leader="underscore" w:pos="8505"/>
        </w:tabs>
        <w:jc w:val="both"/>
      </w:pPr>
    </w:p>
    <w:p w:rsidR="00C21818" w:rsidRPr="00E94882" w:rsidRDefault="00C21818" w:rsidP="00C21818"/>
    <w:p w:rsidR="00C21818" w:rsidRPr="00E94882" w:rsidRDefault="00C21818" w:rsidP="00C21818">
      <w:pPr>
        <w:jc w:val="center"/>
        <w:rPr>
          <w:b/>
          <w:smallCaps/>
        </w:rPr>
      </w:pPr>
      <w:r w:rsidRPr="00E94882">
        <w:rPr>
          <w:b/>
          <w:smallCaps/>
        </w:rPr>
        <w:t xml:space="preserve">Раздел 3. Место дисциплины в структуре </w:t>
      </w:r>
      <w:r w:rsidRPr="00E94882">
        <w:rPr>
          <w:b/>
          <w:smallCaps/>
        </w:rPr>
        <w:br/>
        <w:t>образовательной программы магистратуры</w:t>
      </w:r>
    </w:p>
    <w:p w:rsidR="00C21818" w:rsidRPr="00E94882" w:rsidRDefault="00C21818" w:rsidP="00C21818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C21818" w:rsidRPr="00E94882" w:rsidRDefault="00C21818" w:rsidP="00C21818">
      <w:pPr>
        <w:autoSpaceDE w:val="0"/>
        <w:autoSpaceDN w:val="0"/>
        <w:adjustRightInd w:val="0"/>
        <w:ind w:firstLine="709"/>
        <w:jc w:val="both"/>
        <w:rPr>
          <w:rFonts w:eastAsia="HiddenHorzOCR"/>
        </w:rPr>
      </w:pPr>
      <w:r w:rsidRPr="00E94882">
        <w:rPr>
          <w:rFonts w:eastAsia="HiddenHorzOCR"/>
        </w:rPr>
        <w:t>Дисциплина «Уголовно-правовые средства охраны предпринимательской деятельности за рубежом» (Б</w:t>
      </w:r>
      <w:proofErr w:type="gramStart"/>
      <w:r w:rsidRPr="00E94882">
        <w:rPr>
          <w:rFonts w:eastAsia="HiddenHorzOCR"/>
        </w:rPr>
        <w:t>1.В.ДВ</w:t>
      </w:r>
      <w:proofErr w:type="gramEnd"/>
      <w:r w:rsidRPr="00E94882">
        <w:rPr>
          <w:rFonts w:eastAsia="HiddenHorzOCR"/>
        </w:rPr>
        <w:t>.04.02) относится к части, формируемой участниками образовательных отношений блока Дисциплины (модули) по выбору 3 (ДВ.3) основной профессиональной образовательной программе высшего образования – программы магистратуры по направлению подготовки 40.04.01 Юриспруденция.</w:t>
      </w:r>
    </w:p>
    <w:p w:rsidR="00C21818" w:rsidRPr="00E94882" w:rsidRDefault="00C21818" w:rsidP="00C21818">
      <w:pPr>
        <w:ind w:right="-81" w:firstLine="540"/>
        <w:jc w:val="both"/>
      </w:pPr>
      <w:r w:rsidRPr="00E94882">
        <w:t>Содержание дисциплины «Уголовно-правовые средства охраны предпринимательской деятельности за рубежом» дает обучающемуся представление об уголовной ответственности за серьезные экономические преступления в странах континентальной Европы и США, позволяет выявить их специфические особенности, полно и всесторонне изучить их, что обеспечивает соответствующий теоретический уровень и практическую направленность в системе будущей деятельности магистра юриспруденции.</w:t>
      </w:r>
    </w:p>
    <w:p w:rsidR="00C21818" w:rsidRPr="00E94882" w:rsidRDefault="00C21818" w:rsidP="00C21818">
      <w:pPr>
        <w:ind w:right="-81" w:firstLine="540"/>
        <w:jc w:val="both"/>
      </w:pPr>
      <w:r w:rsidRPr="00E94882">
        <w:t xml:space="preserve">В методическом плане дисциплина опирается на знания, полученные при изучении следующих учебных дисциплин: </w:t>
      </w:r>
      <w:r w:rsidRPr="00E94882">
        <w:rPr>
          <w:spacing w:val="-3"/>
        </w:rPr>
        <w:t>«Актуальные проблемы уголовного права», «Уголовное право зарубежных стран», «Квалификация преступлений во внешнеэкономической деятельности</w:t>
      </w:r>
      <w:r w:rsidRPr="00E94882">
        <w:t xml:space="preserve">». </w:t>
      </w:r>
      <w:r w:rsidRPr="00E94882">
        <w:rPr>
          <w:spacing w:val="-3"/>
        </w:rPr>
        <w:t>Данная дисциплина связана с другими курсами, которые изучаются обучающимися уголовно-правовой специализации, такими как «Уголовно-правовая охрана собственности», «Квалификация преступлений против установленного порядка предпринимательской деятельности» и др.</w:t>
      </w:r>
    </w:p>
    <w:p w:rsidR="00C21818" w:rsidRPr="00E94882" w:rsidRDefault="00C21818" w:rsidP="00C21818">
      <w:pPr>
        <w:rPr>
          <w:b/>
          <w:smallCaps/>
        </w:rPr>
      </w:pPr>
    </w:p>
    <w:p w:rsidR="00C21818" w:rsidRPr="00BD310B" w:rsidRDefault="00C21818" w:rsidP="00C21818">
      <w:pPr>
        <w:jc w:val="center"/>
        <w:rPr>
          <w:b/>
        </w:rPr>
      </w:pPr>
      <w:r w:rsidRPr="00BD310B">
        <w:rPr>
          <w:b/>
        </w:rPr>
        <w:t>Раздел 4. Объем (трудоемкость) дисциплины</w:t>
      </w:r>
    </w:p>
    <w:p w:rsidR="00C21818" w:rsidRPr="00E94882" w:rsidRDefault="00C21818" w:rsidP="00C21818">
      <w:pPr>
        <w:jc w:val="center"/>
        <w:rPr>
          <w:b/>
        </w:rPr>
      </w:pPr>
      <w:r w:rsidRPr="00E94882">
        <w:rPr>
          <w:b/>
          <w:smallCaps/>
        </w:rPr>
        <w:t>(общая, по видам учебной работы, видам промежуточной аттестации)</w:t>
      </w:r>
    </w:p>
    <w:p w:rsidR="00C21818" w:rsidRPr="00E94882" w:rsidRDefault="00C21818" w:rsidP="00C21818">
      <w:pPr>
        <w:jc w:val="right"/>
        <w:rPr>
          <w:i/>
        </w:rPr>
      </w:pPr>
      <w:r>
        <w:rPr>
          <w:i/>
        </w:rPr>
        <w:t>Таблица 4.1</w:t>
      </w:r>
    </w:p>
    <w:p w:rsidR="00C21818" w:rsidRPr="00E94882" w:rsidRDefault="00C21818" w:rsidP="00C21818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очной форме обучения</w:t>
      </w:r>
    </w:p>
    <w:p w:rsidR="00C21818" w:rsidRPr="00E94882" w:rsidRDefault="00C21818" w:rsidP="00C21818">
      <w:pPr>
        <w:jc w:val="center"/>
        <w:rPr>
          <w:b/>
        </w:rPr>
      </w:pP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993"/>
        <w:gridCol w:w="1134"/>
        <w:gridCol w:w="1839"/>
        <w:gridCol w:w="1136"/>
        <w:gridCol w:w="1136"/>
        <w:gridCol w:w="1046"/>
        <w:gridCol w:w="1788"/>
      </w:tblGrid>
      <w:tr w:rsidR="00C21818" w:rsidRPr="00E94882" w:rsidTr="00467ACA">
        <w:trPr>
          <w:jc w:val="center"/>
        </w:trPr>
        <w:tc>
          <w:tcPr>
            <w:tcW w:w="566" w:type="dxa"/>
            <w:vMerge w:val="restart"/>
          </w:tcPr>
          <w:p w:rsidR="00C21818" w:rsidRPr="00E94882" w:rsidRDefault="00C21818" w:rsidP="00467ACA">
            <w:pPr>
              <w:widowControl w:val="0"/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2" w:type="dxa"/>
            <w:vMerge w:val="restart"/>
          </w:tcPr>
          <w:p w:rsidR="00C21818" w:rsidRPr="00E94882" w:rsidRDefault="00C21818" w:rsidP="00467ACA">
            <w:pPr>
              <w:widowControl w:val="0"/>
              <w:ind w:right="-228" w:firstLine="35"/>
              <w:jc w:val="center"/>
            </w:pPr>
            <w:r w:rsidRPr="00E94882">
              <w:t>Всего часов</w:t>
            </w:r>
          </w:p>
          <w:p w:rsidR="00C21818" w:rsidRPr="00E94882" w:rsidRDefault="00C21818" w:rsidP="00467ACA">
            <w:pPr>
              <w:widowControl w:val="0"/>
              <w:ind w:left="-108" w:right="-228" w:firstLine="2"/>
              <w:jc w:val="center"/>
            </w:pPr>
          </w:p>
        </w:tc>
        <w:tc>
          <w:tcPr>
            <w:tcW w:w="5102" w:type="dxa"/>
            <w:gridSpan w:val="4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</w:tcPr>
          <w:p w:rsidR="00C21818" w:rsidRPr="00E94882" w:rsidRDefault="00C21818" w:rsidP="00467ACA">
            <w:pPr>
              <w:widowControl w:val="0"/>
              <w:ind w:firstLine="35"/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C21818" w:rsidRPr="00E94882" w:rsidRDefault="00C21818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1788" w:type="dxa"/>
            <w:vMerge w:val="restart"/>
          </w:tcPr>
          <w:p w:rsidR="00C21818" w:rsidRPr="00E94882" w:rsidRDefault="00C21818" w:rsidP="00467ACA">
            <w:pPr>
              <w:widowControl w:val="0"/>
              <w:ind w:left="-192" w:right="-108" w:firstLine="375"/>
              <w:jc w:val="center"/>
            </w:pPr>
            <w:r w:rsidRPr="00E94882">
              <w:t>Контроль</w:t>
            </w:r>
          </w:p>
        </w:tc>
      </w:tr>
      <w:tr w:rsidR="00C21818" w:rsidRPr="00E94882" w:rsidTr="00467ACA">
        <w:trPr>
          <w:trHeight w:val="951"/>
          <w:jc w:val="center"/>
        </w:trPr>
        <w:tc>
          <w:tcPr>
            <w:tcW w:w="566" w:type="dxa"/>
            <w:vMerge/>
          </w:tcPr>
          <w:p w:rsidR="00C21818" w:rsidRPr="00E94882" w:rsidRDefault="00C21818" w:rsidP="00467ACA">
            <w:pPr>
              <w:widowControl w:val="0"/>
              <w:ind w:left="-108" w:right="-228" w:firstLine="375"/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left="-108" w:right="-228" w:firstLine="375"/>
              <w:jc w:val="center"/>
            </w:pP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left="-130" w:right="-115" w:firstLine="24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2973" w:type="dxa"/>
            <w:gridSpan w:val="2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C21818" w:rsidRPr="00E94882" w:rsidRDefault="00C21818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left="-192" w:right="-108" w:firstLine="375"/>
              <w:jc w:val="center"/>
            </w:pPr>
          </w:p>
        </w:tc>
      </w:tr>
      <w:tr w:rsidR="00C21818" w:rsidRPr="00E94882" w:rsidTr="00467ACA">
        <w:trPr>
          <w:jc w:val="center"/>
        </w:trPr>
        <w:tc>
          <w:tcPr>
            <w:tcW w:w="566" w:type="dxa"/>
          </w:tcPr>
          <w:p w:rsidR="00C21818" w:rsidRPr="00E94882" w:rsidRDefault="00C21818" w:rsidP="00467ACA">
            <w:pPr>
              <w:widowControl w:val="0"/>
              <w:ind w:right="-228" w:firstLine="375"/>
              <w:jc w:val="center"/>
            </w:pPr>
          </w:p>
        </w:tc>
        <w:tc>
          <w:tcPr>
            <w:tcW w:w="852" w:type="dxa"/>
            <w:vAlign w:val="center"/>
          </w:tcPr>
          <w:p w:rsidR="00C21818" w:rsidRPr="00E94882" w:rsidRDefault="00C21818" w:rsidP="00467ACA">
            <w:pPr>
              <w:widowControl w:val="0"/>
              <w:ind w:right="-228" w:firstLine="375"/>
              <w:jc w:val="center"/>
            </w:pP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4" w:type="dxa"/>
          </w:tcPr>
          <w:p w:rsidR="00C21818" w:rsidRPr="00E94882" w:rsidRDefault="00C21818" w:rsidP="00467ACA">
            <w:pPr>
              <w:widowControl w:val="0"/>
              <w:jc w:val="center"/>
            </w:pPr>
            <w:r w:rsidRPr="00E94882">
              <w:t>Лабораторные</w:t>
            </w:r>
          </w:p>
        </w:tc>
        <w:tc>
          <w:tcPr>
            <w:tcW w:w="1839" w:type="dxa"/>
          </w:tcPr>
          <w:p w:rsidR="00C21818" w:rsidRPr="00E94882" w:rsidRDefault="00C21818" w:rsidP="00467ACA">
            <w:pPr>
              <w:widowControl w:val="0"/>
              <w:ind w:left="-108" w:right="-108" w:firstLine="3"/>
              <w:jc w:val="center"/>
            </w:pPr>
            <w:r w:rsidRPr="00E94882">
              <w:t>Практические/семинарские</w:t>
            </w:r>
          </w:p>
        </w:tc>
        <w:tc>
          <w:tcPr>
            <w:tcW w:w="1136" w:type="dxa"/>
            <w:vMerge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</w:tr>
      <w:tr w:rsidR="00C21818" w:rsidRPr="00E94882" w:rsidTr="00467ACA">
        <w:trPr>
          <w:jc w:val="center"/>
        </w:trPr>
        <w:tc>
          <w:tcPr>
            <w:tcW w:w="10490" w:type="dxa"/>
            <w:gridSpan w:val="9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3 семестр</w:t>
            </w:r>
          </w:p>
        </w:tc>
      </w:tr>
      <w:tr w:rsidR="00C21818" w:rsidRPr="00E94882" w:rsidTr="00467ACA">
        <w:trPr>
          <w:jc w:val="center"/>
        </w:trPr>
        <w:tc>
          <w:tcPr>
            <w:tcW w:w="566" w:type="dxa"/>
            <w:vAlign w:val="center"/>
          </w:tcPr>
          <w:p w:rsidR="00C21818" w:rsidRPr="00E94882" w:rsidRDefault="00C21818" w:rsidP="00467ACA">
            <w:pPr>
              <w:widowControl w:val="0"/>
              <w:ind w:right="-228"/>
              <w:jc w:val="center"/>
            </w:pPr>
            <w:r w:rsidRPr="00E94882">
              <w:t>3</w:t>
            </w:r>
          </w:p>
        </w:tc>
        <w:tc>
          <w:tcPr>
            <w:tcW w:w="852" w:type="dxa"/>
            <w:vAlign w:val="center"/>
          </w:tcPr>
          <w:p w:rsidR="00C21818" w:rsidRPr="00E94882" w:rsidRDefault="00C21818" w:rsidP="00467ACA">
            <w:pPr>
              <w:widowControl w:val="0"/>
              <w:ind w:right="-228" w:firstLine="36"/>
              <w:jc w:val="center"/>
            </w:pPr>
            <w:r w:rsidRPr="00E94882">
              <w:t>108</w:t>
            </w: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8</w:t>
            </w:r>
          </w:p>
        </w:tc>
        <w:tc>
          <w:tcPr>
            <w:tcW w:w="1134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839" w:type="dxa"/>
            <w:vAlign w:val="center"/>
          </w:tcPr>
          <w:p w:rsidR="00C21818" w:rsidRPr="00E94882" w:rsidRDefault="00C21818" w:rsidP="00467ACA">
            <w:pPr>
              <w:widowControl w:val="0"/>
              <w:ind w:left="-108" w:right="-108" w:firstLine="375"/>
              <w:jc w:val="center"/>
            </w:pPr>
            <w:r w:rsidRPr="00E94882">
              <w:t>30</w:t>
            </w: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68</w:t>
            </w:r>
          </w:p>
        </w:tc>
        <w:tc>
          <w:tcPr>
            <w:tcW w:w="1788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lastRenderedPageBreak/>
              <w:t>2 зачет</w:t>
            </w:r>
          </w:p>
        </w:tc>
      </w:tr>
      <w:tr w:rsidR="00C21818" w:rsidRPr="00E94882" w:rsidTr="00467ACA">
        <w:trPr>
          <w:jc w:val="center"/>
        </w:trPr>
        <w:tc>
          <w:tcPr>
            <w:tcW w:w="10490" w:type="dxa"/>
            <w:gridSpan w:val="9"/>
          </w:tcPr>
          <w:p w:rsidR="00C21818" w:rsidRPr="00E94882" w:rsidRDefault="00C21818" w:rsidP="00467ACA">
            <w:pPr>
              <w:widowControl w:val="0"/>
              <w:ind w:firstLine="36"/>
              <w:jc w:val="center"/>
            </w:pPr>
            <w:r w:rsidRPr="00E94882">
              <w:lastRenderedPageBreak/>
              <w:t>Всего по дисциплине</w:t>
            </w:r>
          </w:p>
        </w:tc>
      </w:tr>
      <w:tr w:rsidR="00C21818" w:rsidRPr="00E94882" w:rsidTr="00467ACA">
        <w:trPr>
          <w:jc w:val="center"/>
        </w:trPr>
        <w:tc>
          <w:tcPr>
            <w:tcW w:w="566" w:type="dxa"/>
            <w:vAlign w:val="center"/>
          </w:tcPr>
          <w:p w:rsidR="00C21818" w:rsidRPr="00E94882" w:rsidRDefault="00C21818" w:rsidP="00467ACA">
            <w:pPr>
              <w:widowControl w:val="0"/>
              <w:ind w:right="-228"/>
              <w:jc w:val="center"/>
            </w:pPr>
            <w:r w:rsidRPr="00E94882">
              <w:t>8</w:t>
            </w:r>
          </w:p>
        </w:tc>
        <w:tc>
          <w:tcPr>
            <w:tcW w:w="852" w:type="dxa"/>
            <w:vAlign w:val="center"/>
          </w:tcPr>
          <w:p w:rsidR="00C21818" w:rsidRPr="00E94882" w:rsidRDefault="00C21818" w:rsidP="00467ACA">
            <w:pPr>
              <w:widowControl w:val="0"/>
              <w:ind w:right="-228" w:firstLine="36"/>
              <w:jc w:val="center"/>
            </w:pPr>
            <w:r w:rsidRPr="00E94882">
              <w:t>108</w:t>
            </w: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8</w:t>
            </w:r>
          </w:p>
        </w:tc>
        <w:tc>
          <w:tcPr>
            <w:tcW w:w="1134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839" w:type="dxa"/>
            <w:vAlign w:val="center"/>
          </w:tcPr>
          <w:p w:rsidR="00C21818" w:rsidRPr="00E94882" w:rsidRDefault="00C21818" w:rsidP="00467ACA">
            <w:pPr>
              <w:widowControl w:val="0"/>
              <w:ind w:left="-108" w:right="-108" w:firstLine="375"/>
              <w:jc w:val="center"/>
            </w:pPr>
            <w:r w:rsidRPr="00E94882">
              <w:t>30</w:t>
            </w: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68</w:t>
            </w:r>
          </w:p>
        </w:tc>
        <w:tc>
          <w:tcPr>
            <w:tcW w:w="1788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2 зачет</w:t>
            </w:r>
          </w:p>
        </w:tc>
      </w:tr>
    </w:tbl>
    <w:p w:rsidR="00C21818" w:rsidRPr="00E94882" w:rsidRDefault="00C21818" w:rsidP="00C21818">
      <w:pPr>
        <w:jc w:val="center"/>
        <w:rPr>
          <w:b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119"/>
      </w:tblGrid>
      <w:tr w:rsidR="00C21818" w:rsidRPr="00E94882" w:rsidTr="00467ACA">
        <w:trPr>
          <w:trHeight w:val="756"/>
          <w:jc w:val="center"/>
        </w:trPr>
        <w:tc>
          <w:tcPr>
            <w:tcW w:w="5778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Виды учебной работы</w:t>
            </w:r>
          </w:p>
        </w:tc>
        <w:tc>
          <w:tcPr>
            <w:tcW w:w="3119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Всего часов /зачетных единиц</w:t>
            </w:r>
          </w:p>
        </w:tc>
      </w:tr>
      <w:tr w:rsidR="00C21818" w:rsidRPr="00E94882" w:rsidTr="00467ACA">
        <w:trPr>
          <w:trHeight w:val="270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Аудиторные занятия (всего)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40</w:t>
            </w:r>
          </w:p>
        </w:tc>
      </w:tr>
      <w:tr w:rsidR="00C21818" w:rsidRPr="00E94882" w:rsidTr="00467ACA">
        <w:trPr>
          <w:trHeight w:val="1010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В том числе:</w:t>
            </w:r>
          </w:p>
          <w:p w:rsidR="00C21818" w:rsidRPr="00E94882" w:rsidRDefault="00C21818" w:rsidP="00467ACA">
            <w:pPr>
              <w:ind w:left="540"/>
            </w:pPr>
            <w:r w:rsidRPr="00E94882">
              <w:t>лекции</w:t>
            </w:r>
          </w:p>
          <w:p w:rsidR="00C21818" w:rsidRPr="00E94882" w:rsidRDefault="00C21818" w:rsidP="00467ACA">
            <w:pPr>
              <w:ind w:left="540"/>
            </w:pPr>
            <w:r w:rsidRPr="00E94882">
              <w:t>занятия семинарского типа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</w:p>
          <w:p w:rsidR="00C21818" w:rsidRPr="00E94882" w:rsidRDefault="00C21818" w:rsidP="00467ACA">
            <w:pPr>
              <w:jc w:val="center"/>
            </w:pPr>
            <w:r w:rsidRPr="00E94882">
              <w:t>8</w:t>
            </w:r>
          </w:p>
          <w:p w:rsidR="00C21818" w:rsidRPr="00E94882" w:rsidRDefault="00C21818" w:rsidP="00467ACA">
            <w:pPr>
              <w:jc w:val="center"/>
            </w:pPr>
            <w:r w:rsidRPr="00E94882">
              <w:t>32</w:t>
            </w:r>
          </w:p>
        </w:tc>
      </w:tr>
      <w:tr w:rsidR="00C21818" w:rsidRPr="00E94882" w:rsidTr="00467ACA">
        <w:trPr>
          <w:trHeight w:val="210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Самостоятельная работа (всего)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68</w:t>
            </w:r>
          </w:p>
        </w:tc>
      </w:tr>
      <w:tr w:rsidR="00C21818" w:rsidRPr="00E94882" w:rsidTr="00467ACA">
        <w:trPr>
          <w:trHeight w:val="345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Вид промежуточной аттестации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зачет</w:t>
            </w:r>
          </w:p>
        </w:tc>
      </w:tr>
      <w:tr w:rsidR="00C21818" w:rsidRPr="00E94882" w:rsidTr="00467ACA">
        <w:trPr>
          <w:trHeight w:val="285"/>
          <w:jc w:val="center"/>
        </w:trPr>
        <w:tc>
          <w:tcPr>
            <w:tcW w:w="5778" w:type="dxa"/>
            <w:tcBorders>
              <w:bottom w:val="single" w:sz="4" w:space="0" w:color="auto"/>
            </w:tcBorders>
          </w:tcPr>
          <w:p w:rsidR="00C21818" w:rsidRPr="00E94882" w:rsidRDefault="00C21818" w:rsidP="00467ACA">
            <w:r w:rsidRPr="00E94882">
              <w:t>Общая трудоемкость, часы/зачетные единицы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108/3</w:t>
            </w:r>
          </w:p>
        </w:tc>
      </w:tr>
    </w:tbl>
    <w:p w:rsidR="00C21818" w:rsidRPr="00E94882" w:rsidRDefault="00C21818" w:rsidP="00C21818">
      <w:pPr>
        <w:keepNext/>
        <w:jc w:val="center"/>
        <w:rPr>
          <w:b/>
          <w:smallCaps/>
          <w:highlight w:val="yellow"/>
        </w:rPr>
      </w:pPr>
    </w:p>
    <w:p w:rsidR="00C21818" w:rsidRPr="00E94882" w:rsidRDefault="00C21818" w:rsidP="00C21818">
      <w:pPr>
        <w:jc w:val="right"/>
        <w:outlineLvl w:val="0"/>
        <w:rPr>
          <w:i/>
        </w:rPr>
      </w:pPr>
      <w:r>
        <w:rPr>
          <w:i/>
        </w:rPr>
        <w:t>Таблица 4.2</w:t>
      </w:r>
    </w:p>
    <w:p w:rsidR="00C21818" w:rsidRPr="00E94882" w:rsidRDefault="00C21818" w:rsidP="00C21818">
      <w:pPr>
        <w:jc w:val="center"/>
        <w:rPr>
          <w:b/>
        </w:rPr>
      </w:pPr>
      <w:r w:rsidRPr="00E94882">
        <w:rPr>
          <w:b/>
        </w:rPr>
        <w:t>Трудоемкость дисциплины и виды учебной работы</w:t>
      </w:r>
      <w:r w:rsidRPr="00E94882">
        <w:rPr>
          <w:b/>
        </w:rPr>
        <w:br/>
        <w:t>на заочной форме обучения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993"/>
        <w:gridCol w:w="1134"/>
        <w:gridCol w:w="1839"/>
        <w:gridCol w:w="1136"/>
        <w:gridCol w:w="1136"/>
        <w:gridCol w:w="1046"/>
        <w:gridCol w:w="1788"/>
      </w:tblGrid>
      <w:tr w:rsidR="00C21818" w:rsidRPr="00E94882" w:rsidTr="00467ACA">
        <w:trPr>
          <w:jc w:val="center"/>
        </w:trPr>
        <w:tc>
          <w:tcPr>
            <w:tcW w:w="566" w:type="dxa"/>
            <w:vMerge w:val="restart"/>
          </w:tcPr>
          <w:p w:rsidR="00C21818" w:rsidRPr="00E94882" w:rsidRDefault="00C21818" w:rsidP="00467ACA">
            <w:pPr>
              <w:widowControl w:val="0"/>
              <w:ind w:left="-108" w:right="-228"/>
              <w:jc w:val="center"/>
            </w:pPr>
            <w:r w:rsidRPr="00E94882">
              <w:t>З.е.</w:t>
            </w:r>
          </w:p>
        </w:tc>
        <w:tc>
          <w:tcPr>
            <w:tcW w:w="852" w:type="dxa"/>
            <w:vMerge w:val="restart"/>
          </w:tcPr>
          <w:p w:rsidR="00C21818" w:rsidRPr="00E94882" w:rsidRDefault="00C21818" w:rsidP="00467ACA">
            <w:pPr>
              <w:widowControl w:val="0"/>
              <w:ind w:right="-228" w:firstLine="35"/>
              <w:jc w:val="center"/>
            </w:pPr>
            <w:r w:rsidRPr="00E94882">
              <w:t>Всего часов</w:t>
            </w:r>
          </w:p>
          <w:p w:rsidR="00C21818" w:rsidRPr="00E94882" w:rsidRDefault="00C21818" w:rsidP="00467ACA">
            <w:pPr>
              <w:widowControl w:val="0"/>
              <w:ind w:left="-108" w:right="-228" w:firstLine="2"/>
              <w:jc w:val="center"/>
            </w:pPr>
          </w:p>
        </w:tc>
        <w:tc>
          <w:tcPr>
            <w:tcW w:w="5102" w:type="dxa"/>
            <w:gridSpan w:val="4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Контактная работа</w:t>
            </w:r>
          </w:p>
        </w:tc>
        <w:tc>
          <w:tcPr>
            <w:tcW w:w="1136" w:type="dxa"/>
            <w:vMerge w:val="restart"/>
          </w:tcPr>
          <w:p w:rsidR="00C21818" w:rsidRPr="00E94882" w:rsidRDefault="00C21818" w:rsidP="00467ACA">
            <w:pPr>
              <w:widowControl w:val="0"/>
              <w:ind w:firstLine="35"/>
              <w:jc w:val="center"/>
            </w:pPr>
            <w:r w:rsidRPr="00E94882">
              <w:t xml:space="preserve">Часы СР на подготовку </w:t>
            </w:r>
            <w:proofErr w:type="spellStart"/>
            <w:r w:rsidRPr="00E94882">
              <w:t>кур.раб</w:t>
            </w:r>
            <w:proofErr w:type="spellEnd"/>
            <w:r w:rsidRPr="00E94882">
              <w:t>.</w:t>
            </w:r>
          </w:p>
        </w:tc>
        <w:tc>
          <w:tcPr>
            <w:tcW w:w="1046" w:type="dxa"/>
            <w:vMerge w:val="restart"/>
          </w:tcPr>
          <w:p w:rsidR="00C21818" w:rsidRPr="00E94882" w:rsidRDefault="00C21818" w:rsidP="00467ACA">
            <w:pPr>
              <w:widowControl w:val="0"/>
              <w:jc w:val="center"/>
            </w:pPr>
            <w:r w:rsidRPr="00E94882">
              <w:t>Иная СР</w:t>
            </w:r>
          </w:p>
        </w:tc>
        <w:tc>
          <w:tcPr>
            <w:tcW w:w="1788" w:type="dxa"/>
            <w:vMerge w:val="restart"/>
          </w:tcPr>
          <w:p w:rsidR="00C21818" w:rsidRPr="00E94882" w:rsidRDefault="00C21818" w:rsidP="00467ACA">
            <w:pPr>
              <w:widowControl w:val="0"/>
              <w:ind w:left="-192" w:right="-108" w:firstLine="375"/>
              <w:jc w:val="center"/>
            </w:pPr>
            <w:r w:rsidRPr="00E94882">
              <w:t>Контроль</w:t>
            </w:r>
          </w:p>
        </w:tc>
      </w:tr>
      <w:tr w:rsidR="00C21818" w:rsidRPr="00E94882" w:rsidTr="00467ACA">
        <w:trPr>
          <w:trHeight w:val="951"/>
          <w:jc w:val="center"/>
        </w:trPr>
        <w:tc>
          <w:tcPr>
            <w:tcW w:w="566" w:type="dxa"/>
            <w:vMerge/>
          </w:tcPr>
          <w:p w:rsidR="00C21818" w:rsidRPr="00E94882" w:rsidRDefault="00C21818" w:rsidP="00467ACA">
            <w:pPr>
              <w:widowControl w:val="0"/>
              <w:ind w:left="-108" w:right="-228" w:firstLine="375"/>
              <w:jc w:val="center"/>
            </w:pPr>
          </w:p>
        </w:tc>
        <w:tc>
          <w:tcPr>
            <w:tcW w:w="852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left="-108" w:right="-228" w:firstLine="375"/>
              <w:jc w:val="center"/>
            </w:pP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left="-130" w:right="-115" w:firstLine="24"/>
              <w:jc w:val="center"/>
            </w:pPr>
            <w:r w:rsidRPr="00E94882">
              <w:t>Занятия лекционного типа</w:t>
            </w:r>
          </w:p>
        </w:tc>
        <w:tc>
          <w:tcPr>
            <w:tcW w:w="2973" w:type="dxa"/>
            <w:gridSpan w:val="2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1136" w:type="dxa"/>
            <w:vMerge w:val="restart"/>
          </w:tcPr>
          <w:p w:rsidR="00C21818" w:rsidRPr="00E94882" w:rsidRDefault="00C21818" w:rsidP="00467ACA">
            <w:pPr>
              <w:widowControl w:val="0"/>
              <w:jc w:val="center"/>
            </w:pPr>
            <w:r w:rsidRPr="00E94882">
              <w:t>Контактная работа по курсовой работе</w:t>
            </w:r>
          </w:p>
        </w:tc>
        <w:tc>
          <w:tcPr>
            <w:tcW w:w="113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left="-192" w:right="-108" w:firstLine="375"/>
              <w:jc w:val="center"/>
            </w:pPr>
          </w:p>
        </w:tc>
      </w:tr>
      <w:tr w:rsidR="00C21818" w:rsidRPr="00E94882" w:rsidTr="00467ACA">
        <w:trPr>
          <w:jc w:val="center"/>
        </w:trPr>
        <w:tc>
          <w:tcPr>
            <w:tcW w:w="566" w:type="dxa"/>
          </w:tcPr>
          <w:p w:rsidR="00C21818" w:rsidRPr="00E94882" w:rsidRDefault="00C21818" w:rsidP="00467ACA">
            <w:pPr>
              <w:widowControl w:val="0"/>
              <w:ind w:right="-228" w:firstLine="375"/>
              <w:jc w:val="center"/>
            </w:pPr>
          </w:p>
        </w:tc>
        <w:tc>
          <w:tcPr>
            <w:tcW w:w="852" w:type="dxa"/>
            <w:vAlign w:val="center"/>
          </w:tcPr>
          <w:p w:rsidR="00C21818" w:rsidRPr="00E94882" w:rsidRDefault="00C21818" w:rsidP="00467ACA">
            <w:pPr>
              <w:widowControl w:val="0"/>
              <w:ind w:right="-228" w:firstLine="375"/>
              <w:jc w:val="center"/>
            </w:pP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4" w:type="dxa"/>
          </w:tcPr>
          <w:p w:rsidR="00C21818" w:rsidRPr="00E94882" w:rsidRDefault="00C21818" w:rsidP="00467ACA">
            <w:pPr>
              <w:widowControl w:val="0"/>
              <w:jc w:val="center"/>
            </w:pPr>
            <w:r w:rsidRPr="00E94882">
              <w:t>Лабораторные</w:t>
            </w:r>
          </w:p>
        </w:tc>
        <w:tc>
          <w:tcPr>
            <w:tcW w:w="1839" w:type="dxa"/>
          </w:tcPr>
          <w:p w:rsidR="00C21818" w:rsidRPr="00E94882" w:rsidRDefault="00C21818" w:rsidP="00467ACA">
            <w:pPr>
              <w:widowControl w:val="0"/>
              <w:ind w:left="-108" w:right="-108" w:firstLine="3"/>
              <w:jc w:val="center"/>
            </w:pPr>
            <w:r w:rsidRPr="00E94882">
              <w:t>Практические/семинарские</w:t>
            </w:r>
          </w:p>
        </w:tc>
        <w:tc>
          <w:tcPr>
            <w:tcW w:w="1136" w:type="dxa"/>
            <w:vMerge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788" w:type="dxa"/>
            <w:vMerge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</w:tr>
      <w:tr w:rsidR="00C21818" w:rsidRPr="00E94882" w:rsidTr="00467ACA">
        <w:trPr>
          <w:jc w:val="center"/>
        </w:trPr>
        <w:tc>
          <w:tcPr>
            <w:tcW w:w="10490" w:type="dxa"/>
            <w:gridSpan w:val="9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3 семестр</w:t>
            </w:r>
          </w:p>
        </w:tc>
      </w:tr>
      <w:tr w:rsidR="00C21818" w:rsidRPr="00E94882" w:rsidTr="00467ACA">
        <w:trPr>
          <w:jc w:val="center"/>
        </w:trPr>
        <w:tc>
          <w:tcPr>
            <w:tcW w:w="566" w:type="dxa"/>
            <w:vAlign w:val="center"/>
          </w:tcPr>
          <w:p w:rsidR="00C21818" w:rsidRPr="00E94882" w:rsidRDefault="00C21818" w:rsidP="00467ACA">
            <w:pPr>
              <w:widowControl w:val="0"/>
              <w:ind w:right="-228"/>
              <w:jc w:val="center"/>
            </w:pPr>
            <w:r w:rsidRPr="00E94882">
              <w:t>3</w:t>
            </w:r>
          </w:p>
        </w:tc>
        <w:tc>
          <w:tcPr>
            <w:tcW w:w="852" w:type="dxa"/>
            <w:vAlign w:val="center"/>
          </w:tcPr>
          <w:p w:rsidR="00C21818" w:rsidRPr="00E94882" w:rsidRDefault="00C21818" w:rsidP="00467ACA">
            <w:pPr>
              <w:widowControl w:val="0"/>
              <w:ind w:right="-228" w:firstLine="36"/>
              <w:jc w:val="center"/>
            </w:pPr>
            <w:r w:rsidRPr="00E94882">
              <w:t>108</w:t>
            </w: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2</w:t>
            </w:r>
          </w:p>
        </w:tc>
        <w:tc>
          <w:tcPr>
            <w:tcW w:w="1134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839" w:type="dxa"/>
            <w:vAlign w:val="center"/>
          </w:tcPr>
          <w:p w:rsidR="00C21818" w:rsidRPr="00E94882" w:rsidRDefault="00C21818" w:rsidP="00467ACA">
            <w:pPr>
              <w:widowControl w:val="0"/>
              <w:ind w:left="-108" w:right="-108" w:firstLine="375"/>
              <w:jc w:val="center"/>
            </w:pPr>
            <w:r w:rsidRPr="00E94882">
              <w:t>14</w:t>
            </w: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84</w:t>
            </w:r>
          </w:p>
        </w:tc>
        <w:tc>
          <w:tcPr>
            <w:tcW w:w="1788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4</w:t>
            </w:r>
          </w:p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зачет</w:t>
            </w:r>
          </w:p>
        </w:tc>
      </w:tr>
      <w:tr w:rsidR="00C21818" w:rsidRPr="00E94882" w:rsidTr="00467ACA">
        <w:trPr>
          <w:jc w:val="center"/>
        </w:trPr>
        <w:tc>
          <w:tcPr>
            <w:tcW w:w="10490" w:type="dxa"/>
            <w:gridSpan w:val="9"/>
          </w:tcPr>
          <w:p w:rsidR="00C21818" w:rsidRPr="00E94882" w:rsidRDefault="00C21818" w:rsidP="00467ACA">
            <w:pPr>
              <w:widowControl w:val="0"/>
              <w:ind w:firstLine="36"/>
              <w:jc w:val="center"/>
            </w:pPr>
            <w:r w:rsidRPr="00E94882">
              <w:t>Всего по дисциплине</w:t>
            </w:r>
          </w:p>
        </w:tc>
      </w:tr>
      <w:tr w:rsidR="00C21818" w:rsidRPr="00E94882" w:rsidTr="00467ACA">
        <w:trPr>
          <w:trHeight w:val="909"/>
          <w:jc w:val="center"/>
        </w:trPr>
        <w:tc>
          <w:tcPr>
            <w:tcW w:w="566" w:type="dxa"/>
            <w:vAlign w:val="center"/>
          </w:tcPr>
          <w:p w:rsidR="00C21818" w:rsidRPr="00E94882" w:rsidRDefault="00C21818" w:rsidP="00467ACA">
            <w:pPr>
              <w:widowControl w:val="0"/>
              <w:ind w:right="-228"/>
              <w:jc w:val="center"/>
            </w:pPr>
            <w:r w:rsidRPr="00E94882">
              <w:t>8</w:t>
            </w:r>
          </w:p>
        </w:tc>
        <w:tc>
          <w:tcPr>
            <w:tcW w:w="852" w:type="dxa"/>
            <w:vAlign w:val="center"/>
          </w:tcPr>
          <w:p w:rsidR="00C21818" w:rsidRPr="00E94882" w:rsidRDefault="00C21818" w:rsidP="00467ACA">
            <w:pPr>
              <w:widowControl w:val="0"/>
              <w:ind w:right="-228" w:firstLine="36"/>
              <w:jc w:val="center"/>
            </w:pPr>
            <w:r w:rsidRPr="00E94882">
              <w:t>108</w:t>
            </w:r>
          </w:p>
        </w:tc>
        <w:tc>
          <w:tcPr>
            <w:tcW w:w="993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2</w:t>
            </w:r>
          </w:p>
        </w:tc>
        <w:tc>
          <w:tcPr>
            <w:tcW w:w="1134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839" w:type="dxa"/>
            <w:vAlign w:val="center"/>
          </w:tcPr>
          <w:p w:rsidR="00C21818" w:rsidRPr="00E94882" w:rsidRDefault="00C21818" w:rsidP="00467ACA">
            <w:pPr>
              <w:widowControl w:val="0"/>
              <w:ind w:left="-108" w:right="-108" w:firstLine="375"/>
              <w:jc w:val="center"/>
            </w:pPr>
            <w:r w:rsidRPr="00E94882">
              <w:t>14</w:t>
            </w: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13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  <w:tc>
          <w:tcPr>
            <w:tcW w:w="1046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84</w:t>
            </w:r>
          </w:p>
        </w:tc>
        <w:tc>
          <w:tcPr>
            <w:tcW w:w="1788" w:type="dxa"/>
            <w:vAlign w:val="center"/>
          </w:tcPr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  <w:p w:rsidR="00C21818" w:rsidRPr="00E94882" w:rsidRDefault="00C21818" w:rsidP="00467ACA">
            <w:pPr>
              <w:widowControl w:val="0"/>
              <w:ind w:firstLine="375"/>
              <w:jc w:val="center"/>
            </w:pPr>
            <w:r w:rsidRPr="00E94882">
              <w:t>4</w:t>
            </w:r>
          </w:p>
          <w:p w:rsidR="00C21818" w:rsidRPr="00E94882" w:rsidRDefault="00C21818" w:rsidP="00467ACA">
            <w:pPr>
              <w:widowControl w:val="0"/>
              <w:ind w:firstLine="375"/>
              <w:jc w:val="center"/>
            </w:pPr>
          </w:p>
        </w:tc>
      </w:tr>
    </w:tbl>
    <w:p w:rsidR="00C21818" w:rsidRPr="00E94882" w:rsidRDefault="00C21818" w:rsidP="00C21818">
      <w:pPr>
        <w:jc w:val="center"/>
        <w:rPr>
          <w:b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3119"/>
      </w:tblGrid>
      <w:tr w:rsidR="00C21818" w:rsidRPr="00E94882" w:rsidTr="00467ACA">
        <w:trPr>
          <w:trHeight w:val="756"/>
          <w:jc w:val="center"/>
        </w:trPr>
        <w:tc>
          <w:tcPr>
            <w:tcW w:w="5778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Виды учебной работы</w:t>
            </w:r>
          </w:p>
        </w:tc>
        <w:tc>
          <w:tcPr>
            <w:tcW w:w="3119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Всего часов /зачетных единиц</w:t>
            </w:r>
          </w:p>
        </w:tc>
      </w:tr>
      <w:tr w:rsidR="00C21818" w:rsidRPr="00E94882" w:rsidTr="00467ACA">
        <w:trPr>
          <w:trHeight w:val="270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Аудиторные занятия (всего)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40</w:t>
            </w:r>
          </w:p>
        </w:tc>
      </w:tr>
      <w:tr w:rsidR="00C21818" w:rsidRPr="00E94882" w:rsidTr="00467ACA">
        <w:trPr>
          <w:trHeight w:val="1010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В том числе:</w:t>
            </w:r>
          </w:p>
          <w:p w:rsidR="00C21818" w:rsidRPr="00E94882" w:rsidRDefault="00C21818" w:rsidP="00467ACA">
            <w:pPr>
              <w:ind w:left="540"/>
            </w:pPr>
            <w:r w:rsidRPr="00E94882">
              <w:t>лекции</w:t>
            </w:r>
          </w:p>
          <w:p w:rsidR="00C21818" w:rsidRPr="00E94882" w:rsidRDefault="00C21818" w:rsidP="00467ACA">
            <w:pPr>
              <w:ind w:left="540"/>
            </w:pPr>
            <w:r w:rsidRPr="00E94882">
              <w:t>занятия семинарского типа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</w:p>
          <w:p w:rsidR="00C21818" w:rsidRPr="00E94882" w:rsidRDefault="00C21818" w:rsidP="00467ACA">
            <w:pPr>
              <w:jc w:val="center"/>
            </w:pPr>
            <w:r w:rsidRPr="00E94882">
              <w:t>8</w:t>
            </w:r>
          </w:p>
          <w:p w:rsidR="00C21818" w:rsidRPr="00E94882" w:rsidRDefault="00C21818" w:rsidP="00467ACA">
            <w:pPr>
              <w:jc w:val="center"/>
            </w:pPr>
            <w:r w:rsidRPr="00E94882">
              <w:t>32</w:t>
            </w:r>
          </w:p>
        </w:tc>
      </w:tr>
      <w:tr w:rsidR="00C21818" w:rsidRPr="00E94882" w:rsidTr="00467ACA">
        <w:trPr>
          <w:trHeight w:val="210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Самостоятельная работа (всего)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68</w:t>
            </w:r>
          </w:p>
        </w:tc>
      </w:tr>
      <w:tr w:rsidR="00C21818" w:rsidRPr="00E94882" w:rsidTr="00467ACA">
        <w:trPr>
          <w:trHeight w:val="345"/>
          <w:jc w:val="center"/>
        </w:trPr>
        <w:tc>
          <w:tcPr>
            <w:tcW w:w="5778" w:type="dxa"/>
          </w:tcPr>
          <w:p w:rsidR="00C21818" w:rsidRPr="00E94882" w:rsidRDefault="00C21818" w:rsidP="00467ACA">
            <w:r w:rsidRPr="00E94882">
              <w:t>Вид промежуточной аттестации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зачет</w:t>
            </w:r>
          </w:p>
        </w:tc>
      </w:tr>
      <w:tr w:rsidR="00C21818" w:rsidRPr="00E94882" w:rsidTr="00467ACA">
        <w:trPr>
          <w:trHeight w:val="285"/>
          <w:jc w:val="center"/>
        </w:trPr>
        <w:tc>
          <w:tcPr>
            <w:tcW w:w="5778" w:type="dxa"/>
            <w:tcBorders>
              <w:bottom w:val="single" w:sz="4" w:space="0" w:color="auto"/>
            </w:tcBorders>
          </w:tcPr>
          <w:p w:rsidR="00C21818" w:rsidRPr="00E94882" w:rsidRDefault="00C21818" w:rsidP="00467ACA">
            <w:r w:rsidRPr="00E94882">
              <w:t>Общая трудоемкость, часы/зачетные единицы</w:t>
            </w:r>
          </w:p>
        </w:tc>
        <w:tc>
          <w:tcPr>
            <w:tcW w:w="3119" w:type="dxa"/>
          </w:tcPr>
          <w:p w:rsidR="00C21818" w:rsidRPr="00E94882" w:rsidRDefault="00C21818" w:rsidP="00467ACA">
            <w:pPr>
              <w:jc w:val="center"/>
            </w:pPr>
            <w:r w:rsidRPr="00E94882">
              <w:t>108/3</w:t>
            </w:r>
          </w:p>
        </w:tc>
      </w:tr>
    </w:tbl>
    <w:p w:rsidR="00C21818" w:rsidRPr="00E94882" w:rsidRDefault="00C21818" w:rsidP="00C21818">
      <w:pPr>
        <w:rPr>
          <w:b/>
        </w:rPr>
      </w:pPr>
    </w:p>
    <w:p w:rsidR="00C21818" w:rsidRPr="00BD310B" w:rsidRDefault="00C21818" w:rsidP="00C21818">
      <w:pPr>
        <w:jc w:val="center"/>
        <w:rPr>
          <w:b/>
        </w:rPr>
      </w:pPr>
      <w:r w:rsidRPr="00BD310B">
        <w:rPr>
          <w:b/>
        </w:rPr>
        <w:t>Структура и содержание дисциплины</w:t>
      </w:r>
    </w:p>
    <w:p w:rsidR="00C21818" w:rsidRPr="00E94882" w:rsidRDefault="00C21818" w:rsidP="00C21818">
      <w:pPr>
        <w:ind w:firstLine="709"/>
        <w:jc w:val="both"/>
      </w:pPr>
      <w:r w:rsidRPr="00E94882">
        <w:t>Учебная дисциплина «Уголовно-правовые средства охраны предпринимательской деятельности за рубежом» состоит из трех модулей:</w:t>
      </w:r>
    </w:p>
    <w:p w:rsidR="00C21818" w:rsidRPr="00E94882" w:rsidRDefault="00C21818" w:rsidP="00C21818">
      <w:pPr>
        <w:ind w:firstLine="709"/>
        <w:jc w:val="both"/>
      </w:pPr>
      <w:r w:rsidRPr="00E94882">
        <w:t>1. Уголовно-правовая охрана предпринимательской деятельности за рубежом: общие положения</w:t>
      </w:r>
    </w:p>
    <w:p w:rsidR="00C21818" w:rsidRPr="00E94882" w:rsidRDefault="00C21818" w:rsidP="00C21818">
      <w:pPr>
        <w:ind w:firstLine="709"/>
        <w:jc w:val="both"/>
        <w:rPr>
          <w:iCs/>
        </w:rPr>
      </w:pPr>
      <w:r w:rsidRPr="00E94882">
        <w:lastRenderedPageBreak/>
        <w:t>2.</w:t>
      </w:r>
      <w:r w:rsidRPr="00E94882">
        <w:rPr>
          <w:iCs/>
        </w:rPr>
        <w:t xml:space="preserve"> Дифференциация уголовной ответственности за преступления в сфере предпринимательской деятельности</w:t>
      </w:r>
    </w:p>
    <w:p w:rsidR="00C21818" w:rsidRPr="00E94882" w:rsidRDefault="00C21818" w:rsidP="00C21818">
      <w:pPr>
        <w:ind w:firstLine="709"/>
        <w:jc w:val="both"/>
      </w:pPr>
      <w:r w:rsidRPr="00E94882">
        <w:rPr>
          <w:iCs/>
        </w:rPr>
        <w:t>3.</w:t>
      </w:r>
      <w:r w:rsidRPr="00E94882">
        <w:t xml:space="preserve"> </w:t>
      </w:r>
      <w:r w:rsidRPr="00E94882">
        <w:rPr>
          <w:iCs/>
        </w:rPr>
        <w:t>Организация противодействия серьезным преступлениям в сфере предпринимательской деятельности</w:t>
      </w:r>
    </w:p>
    <w:p w:rsidR="00C21818" w:rsidRPr="00E94882" w:rsidRDefault="00C21818" w:rsidP="00C21818">
      <w:pPr>
        <w:jc w:val="both"/>
      </w:pPr>
    </w:p>
    <w:p w:rsidR="00C21818" w:rsidRPr="00BD310B" w:rsidRDefault="00C21818" w:rsidP="00C21818">
      <w:pPr>
        <w:jc w:val="center"/>
        <w:rPr>
          <w:b/>
        </w:rPr>
      </w:pPr>
      <w:r w:rsidRPr="00BD310B">
        <w:rPr>
          <w:b/>
        </w:rPr>
        <w:t>Перечень разделов (модулей), тем дисциплины и</w:t>
      </w:r>
    </w:p>
    <w:p w:rsidR="00C21818" w:rsidRPr="00E94882" w:rsidRDefault="00C21818" w:rsidP="00C21818">
      <w:pPr>
        <w:keepNext/>
        <w:jc w:val="center"/>
        <w:rPr>
          <w:b/>
        </w:rPr>
      </w:pPr>
      <w:r w:rsidRPr="00E94882">
        <w:rPr>
          <w:b/>
        </w:rPr>
        <w:t xml:space="preserve">распределение учебного времени по разделам\темам дисциплины, видам учебных занятий (в </w:t>
      </w:r>
      <w:proofErr w:type="spellStart"/>
      <w:r w:rsidRPr="00E94882">
        <w:rPr>
          <w:b/>
        </w:rPr>
        <w:t>т.ч</w:t>
      </w:r>
      <w:proofErr w:type="spellEnd"/>
      <w:r w:rsidRPr="00E94882">
        <w:rPr>
          <w:b/>
        </w:rPr>
        <w:t>. контактной работы), видам текущего контроля)</w:t>
      </w:r>
    </w:p>
    <w:p w:rsidR="00C21818" w:rsidRPr="00E94882" w:rsidRDefault="00C21818" w:rsidP="00C21818">
      <w:pPr>
        <w:jc w:val="center"/>
        <w:rPr>
          <w:b/>
        </w:rPr>
      </w:pPr>
    </w:p>
    <w:p w:rsidR="00C21818" w:rsidRPr="00E94882" w:rsidRDefault="00C21818" w:rsidP="00C21818">
      <w:pPr>
        <w:pStyle w:val="2"/>
        <w:keepNext/>
        <w:spacing w:after="0" w:line="240" w:lineRule="auto"/>
        <w:ind w:firstLine="709"/>
        <w:contextualSpacing/>
        <w:jc w:val="right"/>
        <w:outlineLvl w:val="0"/>
        <w:rPr>
          <w:i/>
        </w:rPr>
      </w:pPr>
      <w:r>
        <w:rPr>
          <w:i/>
        </w:rPr>
        <w:t>Таблица 4.3</w:t>
      </w:r>
    </w:p>
    <w:p w:rsidR="00C21818" w:rsidRPr="00BD310B" w:rsidRDefault="00C21818" w:rsidP="00C21818">
      <w:pPr>
        <w:jc w:val="center"/>
        <w:rPr>
          <w:b/>
        </w:rPr>
      </w:pPr>
      <w:r w:rsidRPr="00BD310B">
        <w:rPr>
          <w:b/>
        </w:rPr>
        <w:t>Очная форма обучения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905"/>
        <w:gridCol w:w="895"/>
        <w:gridCol w:w="1440"/>
        <w:gridCol w:w="720"/>
      </w:tblGrid>
      <w:tr w:rsidR="00C21818" w:rsidRPr="00E94882" w:rsidTr="00467ACA">
        <w:trPr>
          <w:trHeight w:val="624"/>
          <w:jc w:val="center"/>
        </w:trPr>
        <w:tc>
          <w:tcPr>
            <w:tcW w:w="6120" w:type="dxa"/>
            <w:vMerge w:val="restart"/>
            <w:vAlign w:val="center"/>
          </w:tcPr>
          <w:p w:rsidR="00C21818" w:rsidRPr="00E94882" w:rsidRDefault="00C21818" w:rsidP="00467ACA">
            <w:pPr>
              <w:keepNext/>
              <w:jc w:val="center"/>
            </w:pPr>
            <w:r w:rsidRPr="00E94882">
              <w:t>Наименование раздела темы</w:t>
            </w:r>
          </w:p>
        </w:tc>
        <w:tc>
          <w:tcPr>
            <w:tcW w:w="905" w:type="dxa"/>
            <w:vMerge w:val="restart"/>
            <w:vAlign w:val="center"/>
          </w:tcPr>
          <w:p w:rsidR="00C21818" w:rsidRPr="00E94882" w:rsidRDefault="00C21818" w:rsidP="00467ACA">
            <w:pPr>
              <w:keepNext/>
              <w:ind w:left="-113" w:right="-113"/>
              <w:jc w:val="center"/>
            </w:pPr>
            <w:r w:rsidRPr="00E94882">
              <w:t>Всего часов</w:t>
            </w:r>
          </w:p>
        </w:tc>
        <w:tc>
          <w:tcPr>
            <w:tcW w:w="3055" w:type="dxa"/>
            <w:gridSpan w:val="3"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В том числе по видам</w:t>
            </w:r>
          </w:p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учебных занятий</w:t>
            </w:r>
          </w:p>
        </w:tc>
      </w:tr>
      <w:tr w:rsidR="00C21818" w:rsidRPr="00E94882" w:rsidTr="00467ACA">
        <w:trPr>
          <w:trHeight w:val="525"/>
          <w:jc w:val="center"/>
        </w:trPr>
        <w:tc>
          <w:tcPr>
            <w:tcW w:w="6120" w:type="dxa"/>
            <w:vMerge/>
            <w:vAlign w:val="center"/>
          </w:tcPr>
          <w:p w:rsidR="00C21818" w:rsidRPr="00E94882" w:rsidRDefault="00C21818" w:rsidP="00467ACA">
            <w:pPr>
              <w:keepNext/>
              <w:jc w:val="center"/>
            </w:pPr>
          </w:p>
        </w:tc>
        <w:tc>
          <w:tcPr>
            <w:tcW w:w="905" w:type="dxa"/>
            <w:vMerge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лекции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keepNext/>
              <w:ind w:left="-113" w:right="-113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СР</w:t>
            </w:r>
          </w:p>
        </w:tc>
      </w:tr>
      <w:tr w:rsidR="00C21818" w:rsidRPr="00E94882" w:rsidTr="00467ACA">
        <w:trPr>
          <w:trHeight w:val="525"/>
          <w:jc w:val="center"/>
        </w:trPr>
        <w:tc>
          <w:tcPr>
            <w:tcW w:w="6120" w:type="dxa"/>
          </w:tcPr>
          <w:p w:rsidR="00C21818" w:rsidRPr="00E94882" w:rsidRDefault="00C21818" w:rsidP="00467ACA">
            <w:pPr>
              <w:rPr>
                <w:b/>
                <w:i/>
              </w:rPr>
            </w:pPr>
            <w:r w:rsidRPr="00E94882">
              <w:rPr>
                <w:b/>
                <w:i/>
              </w:rPr>
              <w:t>Модуль 1. Уголовно-правовая охрана предпринимательской деятельности за рубежом: общие положения</w:t>
            </w:r>
          </w:p>
        </w:tc>
        <w:tc>
          <w:tcPr>
            <w:tcW w:w="905" w:type="dxa"/>
          </w:tcPr>
          <w:p w:rsidR="00C21818" w:rsidRPr="00E94882" w:rsidRDefault="00C21818" w:rsidP="00467ACA">
            <w:pPr>
              <w:ind w:left="-57" w:right="-57"/>
              <w:jc w:val="center"/>
            </w:pPr>
            <w:r w:rsidRPr="00E94882">
              <w:t>42,8</w:t>
            </w:r>
          </w:p>
        </w:tc>
        <w:tc>
          <w:tcPr>
            <w:tcW w:w="895" w:type="dxa"/>
          </w:tcPr>
          <w:p w:rsidR="00C21818" w:rsidRPr="00E94882" w:rsidRDefault="00C21818" w:rsidP="00467ACA">
            <w:pPr>
              <w:ind w:left="-57" w:right="-57"/>
              <w:jc w:val="center"/>
            </w:pPr>
          </w:p>
        </w:tc>
        <w:tc>
          <w:tcPr>
            <w:tcW w:w="1440" w:type="dxa"/>
          </w:tcPr>
          <w:p w:rsidR="00C21818" w:rsidRPr="00E94882" w:rsidRDefault="00C21818" w:rsidP="00467ACA">
            <w:pPr>
              <w:ind w:left="-113" w:right="-113"/>
              <w:jc w:val="center"/>
            </w:pPr>
          </w:p>
        </w:tc>
        <w:tc>
          <w:tcPr>
            <w:tcW w:w="720" w:type="dxa"/>
          </w:tcPr>
          <w:p w:rsidR="00C21818" w:rsidRPr="00E94882" w:rsidRDefault="00C21818" w:rsidP="00467ACA">
            <w:pPr>
              <w:ind w:left="-57" w:right="-57"/>
              <w:jc w:val="center"/>
            </w:pPr>
          </w:p>
        </w:tc>
      </w:tr>
      <w:tr w:rsidR="00C21818" w:rsidRPr="00E94882" w:rsidTr="00467ACA">
        <w:trPr>
          <w:trHeight w:val="42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2"/>
              </w:numPr>
              <w:suppressAutoHyphens w:val="0"/>
              <w:ind w:left="473"/>
            </w:pPr>
            <w:r w:rsidRPr="00E94882">
              <w:t>Предпринимательская деятельность как объект уголовно-правовой охраны.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10,75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0,75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2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8</w:t>
            </w:r>
          </w:p>
        </w:tc>
      </w:tr>
      <w:tr w:rsidR="00C21818" w:rsidRPr="00E94882" w:rsidTr="00467ACA">
        <w:trPr>
          <w:trHeight w:val="57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2"/>
              </w:numPr>
              <w:suppressAutoHyphens w:val="0"/>
              <w:ind w:left="473"/>
            </w:pPr>
            <w:r w:rsidRPr="00E94882">
              <w:t>Источники уголовного законодательства зарубежных стран в сфере охраны предпринимательской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15,75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0,75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323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2"/>
              </w:numPr>
              <w:suppressAutoHyphens w:val="0"/>
              <w:ind w:left="473"/>
            </w:pPr>
            <w:r w:rsidRPr="00E94882">
              <w:t>Уголовная ответственность юридических лиц в зарубежном уголовном праве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40"/>
          <w:jc w:val="center"/>
        </w:trPr>
        <w:tc>
          <w:tcPr>
            <w:tcW w:w="6120" w:type="dxa"/>
          </w:tcPr>
          <w:p w:rsidR="00C21818" w:rsidRPr="00E94882" w:rsidRDefault="00C21818" w:rsidP="00467ACA">
            <w:pPr>
              <w:rPr>
                <w:b/>
                <w:i/>
              </w:rPr>
            </w:pPr>
            <w:r w:rsidRPr="00E94882">
              <w:rPr>
                <w:b/>
                <w:i/>
              </w:rPr>
              <w:t>Модуль 2. Дифференциация уголовной ответственности за преступления в сфере предпринимательской деятельности в зарубежных странах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32,6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2"/>
              </w:numPr>
              <w:suppressAutoHyphens w:val="0"/>
              <w:ind w:left="473"/>
            </w:pPr>
            <w:r w:rsidRPr="00E94882">
              <w:t>Дифференциация уголовной ответственности за преступления в сфере предпринимательской деятельности в уголовном праве стран континентальной Европы.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2"/>
              </w:numPr>
              <w:suppressAutoHyphens w:val="0"/>
              <w:ind w:left="473"/>
            </w:pPr>
            <w:r w:rsidRPr="00E94882">
              <w:t>Дифференциация уголовной ответственности за преступления в сфере экономической деятельности в англо-американском уголовном праве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467ACA">
            <w:pPr>
              <w:keepNext/>
              <w:rPr>
                <w:b/>
                <w:i/>
              </w:rPr>
            </w:pPr>
            <w:r w:rsidRPr="00E94882">
              <w:rPr>
                <w:b/>
                <w:i/>
              </w:rPr>
              <w:t>Модуль 3. Организация противодействия серьезным преступлениям в сфере экономической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32,6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2"/>
              </w:numPr>
              <w:suppressAutoHyphens w:val="0"/>
              <w:ind w:left="473"/>
            </w:pPr>
            <w:r w:rsidRPr="00E94882">
              <w:t>Национально-правовые меры противодействия серьезным преступлениям в сфере предпринимательской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2"/>
              </w:numPr>
              <w:suppressAutoHyphens w:val="0"/>
              <w:ind w:left="473"/>
            </w:pPr>
            <w:r w:rsidRPr="00E94882">
              <w:t>Международно-правовые инструменты противодействия серьезным преступлениям в сфере предпринимательской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315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C21818" w:rsidRPr="00E94882" w:rsidRDefault="00C21818" w:rsidP="00467ACA">
            <w:pPr>
              <w:rPr>
                <w:b/>
              </w:rPr>
            </w:pPr>
            <w:r w:rsidRPr="00E94882">
              <w:rPr>
                <w:b/>
              </w:rPr>
              <w:t xml:space="preserve">ИТОГО, </w:t>
            </w:r>
            <w:r w:rsidRPr="00E94882">
              <w:t>часы/зачетные единицы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ind w:left="-113" w:right="-113"/>
              <w:jc w:val="center"/>
              <w:rPr>
                <w:b/>
              </w:rPr>
            </w:pPr>
            <w:r w:rsidRPr="00E94882">
              <w:rPr>
                <w:b/>
              </w:rPr>
              <w:t>108/3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68</w:t>
            </w:r>
          </w:p>
        </w:tc>
      </w:tr>
    </w:tbl>
    <w:p w:rsidR="00C21818" w:rsidRPr="00E94882" w:rsidRDefault="00C21818" w:rsidP="00C21818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</w:p>
    <w:p w:rsidR="00C21818" w:rsidRPr="00E94882" w:rsidRDefault="00C21818" w:rsidP="00C21818">
      <w:pPr>
        <w:pStyle w:val="2"/>
        <w:keepNext/>
        <w:spacing w:after="0" w:line="240" w:lineRule="auto"/>
        <w:ind w:firstLine="709"/>
        <w:contextualSpacing/>
        <w:jc w:val="right"/>
        <w:rPr>
          <w:i/>
        </w:rPr>
      </w:pPr>
    </w:p>
    <w:p w:rsidR="00C21818" w:rsidRPr="00E94882" w:rsidRDefault="00C21818" w:rsidP="00C21818">
      <w:pPr>
        <w:pStyle w:val="2"/>
        <w:keepNext/>
        <w:spacing w:after="0" w:line="240" w:lineRule="auto"/>
        <w:ind w:firstLine="709"/>
        <w:contextualSpacing/>
        <w:jc w:val="right"/>
        <w:outlineLvl w:val="0"/>
        <w:rPr>
          <w:i/>
        </w:rPr>
      </w:pPr>
      <w:r w:rsidRPr="00E94882">
        <w:rPr>
          <w:i/>
        </w:rPr>
        <w:t>Таблица 4.4</w:t>
      </w:r>
    </w:p>
    <w:p w:rsidR="00C21818" w:rsidRPr="00E94882" w:rsidRDefault="00C21818" w:rsidP="00C21818">
      <w:pPr>
        <w:jc w:val="center"/>
        <w:outlineLvl w:val="0"/>
        <w:rPr>
          <w:b/>
        </w:rPr>
      </w:pPr>
      <w:r w:rsidRPr="00E94882">
        <w:rPr>
          <w:b/>
        </w:rPr>
        <w:t>Заочная форма обучения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905"/>
        <w:gridCol w:w="895"/>
        <w:gridCol w:w="1440"/>
        <w:gridCol w:w="720"/>
      </w:tblGrid>
      <w:tr w:rsidR="00C21818" w:rsidRPr="00E94882" w:rsidTr="00467ACA">
        <w:trPr>
          <w:trHeight w:val="624"/>
          <w:jc w:val="center"/>
        </w:trPr>
        <w:tc>
          <w:tcPr>
            <w:tcW w:w="6120" w:type="dxa"/>
            <w:vMerge w:val="restart"/>
            <w:vAlign w:val="center"/>
          </w:tcPr>
          <w:p w:rsidR="00C21818" w:rsidRPr="00E94882" w:rsidRDefault="00C21818" w:rsidP="00467ACA">
            <w:pPr>
              <w:keepNext/>
              <w:jc w:val="center"/>
            </w:pPr>
            <w:r w:rsidRPr="00E94882">
              <w:lastRenderedPageBreak/>
              <w:t>Наименование раздела темы</w:t>
            </w:r>
          </w:p>
        </w:tc>
        <w:tc>
          <w:tcPr>
            <w:tcW w:w="905" w:type="dxa"/>
            <w:vMerge w:val="restart"/>
            <w:vAlign w:val="center"/>
          </w:tcPr>
          <w:p w:rsidR="00C21818" w:rsidRPr="00E94882" w:rsidRDefault="00C21818" w:rsidP="00467ACA">
            <w:pPr>
              <w:keepNext/>
              <w:ind w:left="-113" w:right="-113"/>
              <w:jc w:val="center"/>
            </w:pPr>
            <w:r w:rsidRPr="00E94882">
              <w:t>Всего часов</w:t>
            </w:r>
          </w:p>
        </w:tc>
        <w:tc>
          <w:tcPr>
            <w:tcW w:w="3055" w:type="dxa"/>
            <w:gridSpan w:val="3"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В том числе по видам</w:t>
            </w:r>
          </w:p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учебных занятий</w:t>
            </w:r>
          </w:p>
        </w:tc>
      </w:tr>
      <w:tr w:rsidR="00C21818" w:rsidRPr="00E94882" w:rsidTr="00467ACA">
        <w:trPr>
          <w:trHeight w:val="525"/>
          <w:jc w:val="center"/>
        </w:trPr>
        <w:tc>
          <w:tcPr>
            <w:tcW w:w="6120" w:type="dxa"/>
            <w:vMerge/>
            <w:vAlign w:val="center"/>
          </w:tcPr>
          <w:p w:rsidR="00C21818" w:rsidRPr="00E94882" w:rsidRDefault="00C21818" w:rsidP="00467ACA">
            <w:pPr>
              <w:keepNext/>
              <w:jc w:val="center"/>
            </w:pPr>
          </w:p>
        </w:tc>
        <w:tc>
          <w:tcPr>
            <w:tcW w:w="905" w:type="dxa"/>
            <w:vMerge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лекции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keepNext/>
              <w:ind w:left="-113" w:right="-113"/>
              <w:jc w:val="center"/>
            </w:pPr>
            <w:r w:rsidRPr="00E94882">
              <w:t>занятия семинарского типа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keepNext/>
              <w:ind w:left="-57" w:right="-57"/>
              <w:jc w:val="center"/>
            </w:pPr>
            <w:r w:rsidRPr="00E94882">
              <w:t>СР</w:t>
            </w:r>
          </w:p>
        </w:tc>
      </w:tr>
      <w:tr w:rsidR="00C21818" w:rsidRPr="00E94882" w:rsidTr="00467ACA">
        <w:trPr>
          <w:trHeight w:val="525"/>
          <w:jc w:val="center"/>
        </w:trPr>
        <w:tc>
          <w:tcPr>
            <w:tcW w:w="6120" w:type="dxa"/>
          </w:tcPr>
          <w:p w:rsidR="00C21818" w:rsidRPr="00E94882" w:rsidRDefault="00C21818" w:rsidP="00467ACA">
            <w:pPr>
              <w:rPr>
                <w:b/>
                <w:i/>
              </w:rPr>
            </w:pPr>
            <w:r w:rsidRPr="00E94882">
              <w:rPr>
                <w:b/>
                <w:i/>
              </w:rPr>
              <w:t>Модуль 1. Уголовно-правовая охрана предпринимательской деятельности за рубежом: общие положения</w:t>
            </w:r>
          </w:p>
        </w:tc>
        <w:tc>
          <w:tcPr>
            <w:tcW w:w="905" w:type="dxa"/>
          </w:tcPr>
          <w:p w:rsidR="00C21818" w:rsidRPr="00E94882" w:rsidRDefault="00C21818" w:rsidP="00467ACA">
            <w:pPr>
              <w:ind w:left="-57" w:right="-57"/>
              <w:jc w:val="center"/>
            </w:pPr>
            <w:r w:rsidRPr="00E94882">
              <w:t>42,8</w:t>
            </w:r>
          </w:p>
        </w:tc>
        <w:tc>
          <w:tcPr>
            <w:tcW w:w="895" w:type="dxa"/>
          </w:tcPr>
          <w:p w:rsidR="00C21818" w:rsidRPr="00E94882" w:rsidRDefault="00C21818" w:rsidP="00467ACA">
            <w:pPr>
              <w:ind w:left="-57" w:right="-57"/>
              <w:jc w:val="center"/>
            </w:pPr>
          </w:p>
        </w:tc>
        <w:tc>
          <w:tcPr>
            <w:tcW w:w="1440" w:type="dxa"/>
          </w:tcPr>
          <w:p w:rsidR="00C21818" w:rsidRPr="00E94882" w:rsidRDefault="00C21818" w:rsidP="00467ACA">
            <w:pPr>
              <w:ind w:left="-113" w:right="-113"/>
              <w:jc w:val="center"/>
            </w:pPr>
          </w:p>
        </w:tc>
        <w:tc>
          <w:tcPr>
            <w:tcW w:w="720" w:type="dxa"/>
          </w:tcPr>
          <w:p w:rsidR="00C21818" w:rsidRPr="00E94882" w:rsidRDefault="00C21818" w:rsidP="00467ACA">
            <w:pPr>
              <w:ind w:left="-57" w:right="-57"/>
              <w:jc w:val="center"/>
            </w:pPr>
          </w:p>
        </w:tc>
      </w:tr>
      <w:tr w:rsidR="00C21818" w:rsidRPr="00E94882" w:rsidTr="00467ACA">
        <w:trPr>
          <w:trHeight w:val="42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3"/>
              </w:numPr>
              <w:suppressAutoHyphens w:val="0"/>
            </w:pPr>
            <w:r w:rsidRPr="00E94882">
              <w:t>Предпринимательская деятельность как объект уголовно-правовой охраны.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10,75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0,75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2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8</w:t>
            </w:r>
          </w:p>
        </w:tc>
      </w:tr>
      <w:tr w:rsidR="00C21818" w:rsidRPr="00E94882" w:rsidTr="00467ACA">
        <w:trPr>
          <w:trHeight w:val="57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3"/>
              </w:numPr>
              <w:suppressAutoHyphens w:val="0"/>
              <w:ind w:left="473"/>
            </w:pPr>
            <w:r w:rsidRPr="00E94882">
              <w:t>Источники уголовного законодательства зарубежных стран в сфере охраны предпринимательской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15,75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0,75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323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3"/>
              </w:numPr>
              <w:suppressAutoHyphens w:val="0"/>
              <w:ind w:left="473"/>
            </w:pPr>
            <w:r w:rsidRPr="00E94882">
              <w:t>Уголовная ответственность юридических лиц в зарубежном уголовном праве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40"/>
          <w:jc w:val="center"/>
        </w:trPr>
        <w:tc>
          <w:tcPr>
            <w:tcW w:w="6120" w:type="dxa"/>
          </w:tcPr>
          <w:p w:rsidR="00C21818" w:rsidRPr="00E94882" w:rsidRDefault="00C21818" w:rsidP="00467ACA">
            <w:pPr>
              <w:rPr>
                <w:b/>
                <w:i/>
              </w:rPr>
            </w:pPr>
            <w:r w:rsidRPr="00E94882">
              <w:rPr>
                <w:b/>
                <w:i/>
              </w:rPr>
              <w:t>Модуль 2. Дифференциация уголовной ответственности за преступления в сфере предпринимательской деятельности в зарубежных странах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32,6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3"/>
              </w:numPr>
              <w:suppressAutoHyphens w:val="0"/>
              <w:ind w:left="473"/>
            </w:pPr>
            <w:r w:rsidRPr="00E94882">
              <w:t>Дифференциация уголовной ответственности за преступления в сфере предпринимательской деятельности в уголовном праве стран континентальной Европы.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3"/>
              </w:numPr>
              <w:suppressAutoHyphens w:val="0"/>
              <w:ind w:left="473"/>
            </w:pPr>
            <w:r w:rsidRPr="00E94882">
              <w:t>Дифференциация уголовной ответственности за преступления в сфере экономической деятельности в англо-американском уголовном праве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467ACA">
            <w:pPr>
              <w:keepNext/>
              <w:rPr>
                <w:b/>
                <w:i/>
              </w:rPr>
            </w:pPr>
            <w:r w:rsidRPr="00E94882">
              <w:rPr>
                <w:b/>
                <w:i/>
              </w:rPr>
              <w:t>Модуль 3. Организация противодействия серьезным преступлениям в сфере экономической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32,6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3"/>
              </w:numPr>
              <w:suppressAutoHyphens w:val="0"/>
              <w:ind w:left="473"/>
            </w:pPr>
            <w:r w:rsidRPr="00E94882">
              <w:t>Национально-правовые меры противодействия серьезным преступлениям в сфере предпринимательской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510"/>
          <w:jc w:val="center"/>
        </w:trPr>
        <w:tc>
          <w:tcPr>
            <w:tcW w:w="6120" w:type="dxa"/>
          </w:tcPr>
          <w:p w:rsidR="00C21818" w:rsidRPr="00E94882" w:rsidRDefault="00C21818" w:rsidP="00C21818">
            <w:pPr>
              <w:numPr>
                <w:ilvl w:val="0"/>
                <w:numId w:val="3"/>
              </w:numPr>
              <w:suppressAutoHyphens w:val="0"/>
              <w:ind w:left="473"/>
            </w:pPr>
            <w:r w:rsidRPr="00E94882">
              <w:t>Международно-правовые инструменты противодействия серьезным преступлениям в сфере предпринимательской деятельности</w:t>
            </w:r>
          </w:p>
        </w:tc>
        <w:tc>
          <w:tcPr>
            <w:tcW w:w="90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16,3</w:t>
            </w:r>
          </w:p>
        </w:tc>
        <w:tc>
          <w:tcPr>
            <w:tcW w:w="895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1,3</w:t>
            </w:r>
          </w:p>
        </w:tc>
        <w:tc>
          <w:tcPr>
            <w:tcW w:w="144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5</w:t>
            </w:r>
          </w:p>
        </w:tc>
        <w:tc>
          <w:tcPr>
            <w:tcW w:w="720" w:type="dxa"/>
            <w:vAlign w:val="center"/>
          </w:tcPr>
          <w:p w:rsidR="00C21818" w:rsidRPr="00E94882" w:rsidRDefault="00C21818" w:rsidP="00467ACA">
            <w:pPr>
              <w:jc w:val="center"/>
            </w:pPr>
            <w:r w:rsidRPr="00E94882">
              <w:t>10</w:t>
            </w:r>
          </w:p>
        </w:tc>
      </w:tr>
      <w:tr w:rsidR="00C21818" w:rsidRPr="00E94882" w:rsidTr="00467ACA">
        <w:trPr>
          <w:trHeight w:val="315"/>
          <w:jc w:val="center"/>
        </w:trPr>
        <w:tc>
          <w:tcPr>
            <w:tcW w:w="6120" w:type="dxa"/>
            <w:tcBorders>
              <w:bottom w:val="single" w:sz="4" w:space="0" w:color="auto"/>
            </w:tcBorders>
          </w:tcPr>
          <w:p w:rsidR="00C21818" w:rsidRPr="00E94882" w:rsidRDefault="00C21818" w:rsidP="00467ACA">
            <w:pPr>
              <w:rPr>
                <w:b/>
              </w:rPr>
            </w:pPr>
            <w:r w:rsidRPr="00E94882">
              <w:rPr>
                <w:b/>
              </w:rPr>
              <w:t xml:space="preserve">ИТОГО, </w:t>
            </w:r>
            <w:r w:rsidRPr="00E94882">
              <w:t>часы/зачетные единицы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ind w:left="-113" w:right="-113"/>
              <w:jc w:val="center"/>
              <w:rPr>
                <w:b/>
              </w:rPr>
            </w:pPr>
            <w:r w:rsidRPr="00E94882">
              <w:rPr>
                <w:b/>
              </w:rPr>
              <w:t>108/3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32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1818" w:rsidRPr="00E94882" w:rsidRDefault="00C21818" w:rsidP="00467ACA">
            <w:pPr>
              <w:jc w:val="center"/>
              <w:rPr>
                <w:b/>
              </w:rPr>
            </w:pPr>
            <w:r w:rsidRPr="00E94882">
              <w:rPr>
                <w:b/>
              </w:rPr>
              <w:t>68</w:t>
            </w:r>
          </w:p>
        </w:tc>
      </w:tr>
    </w:tbl>
    <w:p w:rsidR="00C21818" w:rsidRPr="00E94882" w:rsidRDefault="00C21818" w:rsidP="00C21818">
      <w:pPr>
        <w:jc w:val="right"/>
        <w:rPr>
          <w:i/>
        </w:rPr>
      </w:pPr>
    </w:p>
    <w:p w:rsidR="00C21818" w:rsidRPr="00E94882" w:rsidRDefault="00C21818" w:rsidP="00C21818">
      <w:pPr>
        <w:jc w:val="right"/>
        <w:outlineLvl w:val="0"/>
        <w:rPr>
          <w:rFonts w:eastAsia="HiddenHorzOCR"/>
          <w:i/>
        </w:rPr>
      </w:pPr>
      <w:r w:rsidRPr="00E94882">
        <w:rPr>
          <w:i/>
        </w:rPr>
        <w:t>Таблица 4.5</w:t>
      </w:r>
    </w:p>
    <w:p w:rsidR="00C21818" w:rsidRPr="00BD310B" w:rsidRDefault="00C21818" w:rsidP="00C21818">
      <w:pPr>
        <w:jc w:val="center"/>
        <w:rPr>
          <w:rFonts w:eastAsia="HiddenHorzOCR"/>
          <w:b/>
        </w:rPr>
      </w:pPr>
      <w:r w:rsidRPr="00BD310B">
        <w:rPr>
          <w:rFonts w:eastAsia="HiddenHorzOCR"/>
          <w:b/>
        </w:rPr>
        <w:t>Содержание разделов дисциплины</w:t>
      </w:r>
    </w:p>
    <w:tbl>
      <w:tblPr>
        <w:tblW w:w="9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11"/>
        <w:gridCol w:w="6672"/>
      </w:tblGrid>
      <w:tr w:rsidR="00C21818" w:rsidRPr="00E94882" w:rsidTr="00467ACA">
        <w:trPr>
          <w:trHeight w:val="5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№ п/п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 xml:space="preserve">Наименование </w:t>
            </w:r>
            <w:r w:rsidRPr="00E94882">
              <w:rPr>
                <w:b/>
              </w:rPr>
              <w:br/>
              <w:t>раздела\темы дисциплины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  <w:rPr>
                <w:b/>
              </w:rPr>
            </w:pPr>
            <w:r w:rsidRPr="00E94882">
              <w:rPr>
                <w:b/>
              </w:rPr>
              <w:t>Содержание раздела</w:t>
            </w:r>
          </w:p>
        </w:tc>
      </w:tr>
      <w:tr w:rsidR="00C21818" w:rsidRPr="00E94882" w:rsidTr="00467ACA">
        <w:trPr>
          <w:trHeight w:val="51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left"/>
              <w:rPr>
                <w:b/>
                <w:i/>
              </w:rPr>
            </w:pPr>
            <w:r w:rsidRPr="00E94882">
              <w:rPr>
                <w:b/>
                <w:i/>
              </w:rPr>
              <w:t>Модуль 1. Уголовно-правовая охрана предпринимательской деятельности за рубежом: общие положения</w:t>
            </w:r>
          </w:p>
        </w:tc>
      </w:tr>
      <w:tr w:rsidR="00C21818" w:rsidRPr="00E94882" w:rsidTr="00467ACA">
        <w:trPr>
          <w:trHeight w:val="146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Предпринимательская деятельность как объект уголовно-правовой охраны.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Предпринимательская деятельность как объект уголовно-правовой охраны в странах Европы.</w:t>
            </w:r>
          </w:p>
          <w:p w:rsidR="00C21818" w:rsidRPr="00E94882" w:rsidRDefault="00C21818" w:rsidP="00467ACA">
            <w:r w:rsidRPr="00E94882">
              <w:t>Система правового регулирования предпринимательской деятельности в странах Европы.</w:t>
            </w:r>
          </w:p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left"/>
            </w:pPr>
            <w:r w:rsidRPr="00E94882">
              <w:t>Уголовно-правовая охрана предпринимательской деятельности в странах англо-американского права.</w:t>
            </w:r>
          </w:p>
        </w:tc>
      </w:tr>
      <w:tr w:rsidR="00C21818" w:rsidRPr="00E94882" w:rsidTr="00467ACA">
        <w:trPr>
          <w:trHeight w:val="5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 xml:space="preserve">Источники уголовного </w:t>
            </w:r>
            <w:r w:rsidRPr="00E94882">
              <w:lastRenderedPageBreak/>
              <w:t>законодательства зарубежных стран в сфере охраны предпринимательской деятельности.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lastRenderedPageBreak/>
              <w:t>Основные источники французского уголовного законодательства в сфере предпринимательской деятельности.</w:t>
            </w:r>
          </w:p>
          <w:p w:rsidR="00C21818" w:rsidRPr="00E94882" w:rsidRDefault="00C21818" w:rsidP="00467ACA">
            <w:r w:rsidRPr="00E94882">
              <w:lastRenderedPageBreak/>
              <w:t>Источники уголовного законодательства ФРГ в сфере предпринимательской деятельности.</w:t>
            </w:r>
          </w:p>
          <w:p w:rsidR="00C21818" w:rsidRPr="00E94882" w:rsidRDefault="00C21818" w:rsidP="00467ACA">
            <w:r w:rsidRPr="00E94882">
              <w:t>Источники англо-американского уголовного законодательства в сфере предпринимательской деятельности.</w:t>
            </w:r>
          </w:p>
        </w:tc>
      </w:tr>
      <w:tr w:rsidR="00C21818" w:rsidRPr="00E94882" w:rsidTr="00467ACA">
        <w:trPr>
          <w:trHeight w:val="3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lastRenderedPageBreak/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Уголовная ответственность юридических лиц в зарубежном уголовном праве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11"/>
              <w:widowControl/>
              <w:jc w:val="left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 xml:space="preserve">Институт уголовной ответственности юридических лиц в системе англо-американского права. </w:t>
            </w:r>
          </w:p>
          <w:p w:rsidR="00C21818" w:rsidRPr="00E94882" w:rsidRDefault="00C21818" w:rsidP="00467ACA">
            <w:pPr>
              <w:pStyle w:val="11"/>
              <w:widowControl/>
              <w:jc w:val="left"/>
              <w:rPr>
                <w:sz w:val="24"/>
                <w:szCs w:val="24"/>
              </w:rPr>
            </w:pPr>
            <w:r w:rsidRPr="00E94882">
              <w:rPr>
                <w:sz w:val="24"/>
                <w:szCs w:val="24"/>
              </w:rPr>
              <w:t>Привлечение к уголовной ответственности юридических лиц по законодательству Франции, других стран континентальной Европы.</w:t>
            </w:r>
          </w:p>
        </w:tc>
      </w:tr>
      <w:tr w:rsidR="00C21818" w:rsidRPr="00E94882" w:rsidTr="00467ACA">
        <w:trPr>
          <w:trHeight w:val="51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rPr>
                <w:b/>
                <w:i/>
              </w:rPr>
            </w:pPr>
            <w:r w:rsidRPr="00E94882">
              <w:rPr>
                <w:b/>
                <w:i/>
              </w:rPr>
              <w:t>Модуль 2. Дифференциация уголовной ответственности за преступления в сфере предпринимательской деятельности</w:t>
            </w:r>
          </w:p>
        </w:tc>
      </w:tr>
      <w:tr w:rsidR="00C21818" w:rsidRPr="00E94882" w:rsidTr="00467ACA">
        <w:trPr>
          <w:trHeight w:val="5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t>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Дифференциация уголовной ответственности за преступления в сфере предпринимательской деятельности в уголовном праве стран континентальной Европы.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Общая характеристика преступлений в сфере экономической деятельности по законодательству Франции.</w:t>
            </w:r>
          </w:p>
          <w:p w:rsidR="00C21818" w:rsidRPr="00E94882" w:rsidRDefault="00C21818" w:rsidP="00467ACA">
            <w:r w:rsidRPr="00E94882">
              <w:t>Основные составы экономических преступлений во французском законодательстве: преступления против правил кредитных отношений; преступления против порядка законной конкуренции на рынке; преступления против финансовой сферы; преступления против порядка осуществления банкротства.</w:t>
            </w:r>
          </w:p>
          <w:p w:rsidR="00C21818" w:rsidRPr="00E94882" w:rsidRDefault="00C21818" w:rsidP="00467ACA">
            <w:r w:rsidRPr="00E94882">
              <w:t>Общая характеристика преступлений в сфере экономической деятельности по уголовному законодательству ФРГ.</w:t>
            </w:r>
          </w:p>
          <w:p w:rsidR="00C21818" w:rsidRPr="00E94882" w:rsidRDefault="00C21818" w:rsidP="00467ACA">
            <w:r w:rsidRPr="00E94882">
              <w:t>Основные составы экономических преступлений в уголовном законодательстве ФРГ: получение субсидий путем мошенничества; мошенничество при капиталовложении; банкротство; злоупотребление, связанное со страхованием; мошенничество, связанное с получением кредита; умышленное или неосторожное нарушение обязанности ведения бухгалтерских книг; взяточничество и подкуп в предпринимательской деятельности; подделка денежных знаков.</w:t>
            </w:r>
          </w:p>
        </w:tc>
      </w:tr>
      <w:tr w:rsidR="00C21818" w:rsidRPr="00E94882" w:rsidTr="00467ACA">
        <w:trPr>
          <w:trHeight w:val="5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Дифференциация уголовной ответственности за преступления в сфере экономической деятельности в англо-американском уголовном праве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Общая характеристика преступлений в сфере экономической деятельности по уголовному законодательству штатов Техас, Калифорния.</w:t>
            </w:r>
          </w:p>
          <w:p w:rsidR="00C21818" w:rsidRPr="00E94882" w:rsidRDefault="00C21818" w:rsidP="00467ACA">
            <w:r w:rsidRPr="00E94882">
              <w:t xml:space="preserve">Основные составы экономических преступлений, предусмотренные УК штатов Техас, Калифорния: незаконное использование банковских карт; подделка товарного знака; воспрепятствование осуществлению прав кредиторов, имеющим обеспечение долга; мошенничество в сфере страхования; сокрытие основных видов предпринимательской деятельности; отмывание преступных доходов; обманный прием ведения бизнеса. </w:t>
            </w:r>
          </w:p>
          <w:p w:rsidR="00C21818" w:rsidRPr="00E94882" w:rsidRDefault="00C21818" w:rsidP="00467ACA">
            <w:r w:rsidRPr="00E94882">
              <w:t xml:space="preserve">Общая характеристика преступлений в сфере экономической деятельности по уголовному законодательству Великобритании: банковское, страховое, инвестиционное мошенничество. Преступные деяния с чеками и кредитными картами, отмывание денег, инсайдерская торговля, картельные сговоры. </w:t>
            </w:r>
          </w:p>
        </w:tc>
      </w:tr>
      <w:tr w:rsidR="00C21818" w:rsidRPr="00E94882" w:rsidTr="00467ACA">
        <w:trPr>
          <w:trHeight w:val="518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rPr>
                <w:b/>
                <w:i/>
              </w:rPr>
            </w:pPr>
            <w:r w:rsidRPr="00E94882">
              <w:rPr>
                <w:b/>
                <w:i/>
              </w:rPr>
              <w:t>Модуль 3. Организация противодействия серьезным преступлениям в сфере предпринимательской деятельности</w:t>
            </w:r>
          </w:p>
        </w:tc>
      </w:tr>
      <w:tr w:rsidR="00C21818" w:rsidRPr="00E94882" w:rsidTr="00467ACA">
        <w:trPr>
          <w:trHeight w:val="5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t>6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ind w:right="-113"/>
            </w:pPr>
            <w:r w:rsidRPr="00E94882">
              <w:t>Национально-право</w:t>
            </w:r>
            <w:r w:rsidRPr="00E94882">
              <w:softHyphen/>
              <w:t xml:space="preserve">вые меры </w:t>
            </w:r>
            <w:r w:rsidRPr="00E94882">
              <w:lastRenderedPageBreak/>
              <w:t>противодействия серьезным преступлениям в сфере предпринимательской деятельности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lastRenderedPageBreak/>
              <w:t xml:space="preserve">Общая характеристика мер противодействия экономическим преступлениям в Великобритании. Отдел по борьбе с </w:t>
            </w:r>
            <w:r w:rsidRPr="00E94882">
              <w:lastRenderedPageBreak/>
              <w:t>крупным мошенничеством (</w:t>
            </w:r>
            <w:r w:rsidRPr="00E94882">
              <w:rPr>
                <w:lang w:val="en-US"/>
              </w:rPr>
              <w:t>SFO</w:t>
            </w:r>
            <w:r w:rsidRPr="00E94882">
              <w:t>); Управление по финансовому регулированию и надзору (</w:t>
            </w:r>
            <w:r w:rsidRPr="00E94882">
              <w:rPr>
                <w:lang w:val="en-US"/>
              </w:rPr>
              <w:t>FSA</w:t>
            </w:r>
            <w:r w:rsidRPr="00E94882">
              <w:t>).</w:t>
            </w:r>
          </w:p>
          <w:p w:rsidR="00C21818" w:rsidRPr="00E94882" w:rsidRDefault="00C21818" w:rsidP="00467ACA">
            <w:r w:rsidRPr="00E94882">
              <w:t>Общая характеристика мер противодействия экономической преступности в США. Налоговое управление. Управление уголовных расследований. Общество коммерческой разведки (</w:t>
            </w:r>
            <w:r w:rsidRPr="00E94882">
              <w:rPr>
                <w:lang w:val="en-US"/>
              </w:rPr>
              <w:t>SCIP</w:t>
            </w:r>
            <w:r w:rsidRPr="00E94882">
              <w:t>).</w:t>
            </w:r>
          </w:p>
        </w:tc>
      </w:tr>
      <w:tr w:rsidR="00C21818" w:rsidRPr="00E94882" w:rsidTr="00467ACA">
        <w:trPr>
          <w:trHeight w:val="51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pPr>
              <w:pStyle w:val="msonormalcxspmiddle"/>
              <w:spacing w:after="0"/>
              <w:ind w:firstLine="0"/>
              <w:jc w:val="center"/>
            </w:pPr>
            <w:r w:rsidRPr="00E94882">
              <w:lastRenderedPageBreak/>
              <w:t>7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>Международно-правовые инструменты противодействия серьезным преступлениям в сфере предпринимательской деятельности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18" w:rsidRPr="00E94882" w:rsidRDefault="00C21818" w:rsidP="00467ACA">
            <w:r w:rsidRPr="00E94882">
              <w:t xml:space="preserve">Общая характеристика международно-правовых мер противодействия преступлениям в сфере экономической деятельности. </w:t>
            </w:r>
          </w:p>
          <w:p w:rsidR="00C21818" w:rsidRPr="00E94882" w:rsidRDefault="00C21818" w:rsidP="00467ACA">
            <w:r w:rsidRPr="00E94882">
              <w:t>Международная организация уголовной полиции (Интерпол).</w:t>
            </w:r>
          </w:p>
          <w:p w:rsidR="00C21818" w:rsidRPr="00E94882" w:rsidRDefault="00C21818" w:rsidP="00467ACA">
            <w:r w:rsidRPr="00E94882">
              <w:t>Организация экономического сотрудничества и развития (ОЕС</w:t>
            </w:r>
            <w:r w:rsidRPr="00E94882">
              <w:rPr>
                <w:lang w:val="en-US"/>
              </w:rPr>
              <w:t>D</w:t>
            </w:r>
            <w:r w:rsidRPr="00E94882">
              <w:t>): опыт содействия в борьбе с финансовыми преступлениями.</w:t>
            </w:r>
          </w:p>
          <w:p w:rsidR="00C21818" w:rsidRPr="00E94882" w:rsidRDefault="00C21818" w:rsidP="00467ACA">
            <w:r w:rsidRPr="00E94882">
              <w:t>Европейское бюро по борьбе с мошенничеством (О</w:t>
            </w:r>
            <w:r w:rsidRPr="00E94882">
              <w:rPr>
                <w:lang w:val="en-US"/>
              </w:rPr>
              <w:t>LAF</w:t>
            </w:r>
            <w:r w:rsidRPr="00E94882">
              <w:t>).</w:t>
            </w:r>
          </w:p>
          <w:p w:rsidR="00C21818" w:rsidRPr="00E94882" w:rsidRDefault="00C21818" w:rsidP="00467ACA">
            <w:r w:rsidRPr="00E94882">
              <w:t xml:space="preserve">Международные банки развития в борьбе с мошенничеством и коррупцией (МБР; </w:t>
            </w:r>
            <w:proofErr w:type="spellStart"/>
            <w:r w:rsidRPr="00E94882">
              <w:t>АфБР</w:t>
            </w:r>
            <w:proofErr w:type="spellEnd"/>
            <w:r w:rsidRPr="00E94882">
              <w:t xml:space="preserve">; </w:t>
            </w:r>
            <w:proofErr w:type="spellStart"/>
            <w:r w:rsidRPr="00E94882">
              <w:t>АзБР</w:t>
            </w:r>
            <w:proofErr w:type="spellEnd"/>
            <w:r w:rsidRPr="00E94882">
              <w:t xml:space="preserve">; ЕБРР: </w:t>
            </w:r>
            <w:proofErr w:type="spellStart"/>
            <w:r w:rsidRPr="00E94882">
              <w:t>МаБР</w:t>
            </w:r>
            <w:proofErr w:type="spellEnd"/>
            <w:r w:rsidRPr="00E94882">
              <w:t>).</w:t>
            </w:r>
          </w:p>
        </w:tc>
      </w:tr>
    </w:tbl>
    <w:p w:rsidR="00C21818" w:rsidRPr="00E94882" w:rsidRDefault="00C21818" w:rsidP="00C21818"/>
    <w:p w:rsidR="00FD09E8" w:rsidRDefault="00FD09E8"/>
    <w:sectPr w:rsidR="00FD0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6FE0"/>
    <w:multiLevelType w:val="hybridMultilevel"/>
    <w:tmpl w:val="C628A43E"/>
    <w:lvl w:ilvl="0" w:tplc="DA40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22B2"/>
    <w:multiLevelType w:val="multilevel"/>
    <w:tmpl w:val="EA94E9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C87862"/>
    <w:multiLevelType w:val="hybridMultilevel"/>
    <w:tmpl w:val="26EA37F4"/>
    <w:lvl w:ilvl="0" w:tplc="18FC041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18"/>
    <w:rsid w:val="002E3F59"/>
    <w:rsid w:val="00A55F97"/>
    <w:rsid w:val="00B930FB"/>
    <w:rsid w:val="00C21818"/>
    <w:rsid w:val="00D661BA"/>
    <w:rsid w:val="00D9320E"/>
    <w:rsid w:val="00E255F8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CE13D-14D2-4634-B278-B6EE1E58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21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8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msonormalcxspmiddle">
    <w:name w:val="msonormalcxspmiddle"/>
    <w:basedOn w:val="a"/>
    <w:qFormat/>
    <w:rsid w:val="00C21818"/>
    <w:pPr>
      <w:suppressAutoHyphens w:val="0"/>
      <w:spacing w:after="240"/>
      <w:ind w:firstLine="375"/>
      <w:jc w:val="both"/>
    </w:pPr>
    <w:rPr>
      <w:lang w:eastAsia="ru-RU"/>
    </w:rPr>
  </w:style>
  <w:style w:type="paragraph" w:styleId="2">
    <w:name w:val="Body Text 2"/>
    <w:basedOn w:val="a"/>
    <w:link w:val="20"/>
    <w:rsid w:val="00C21818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21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C218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Федоровна</dc:creator>
  <cp:keywords/>
  <dc:description/>
  <cp:lastModifiedBy>Бычкова Елена Федоровна</cp:lastModifiedBy>
  <cp:revision>1</cp:revision>
  <dcterms:created xsi:type="dcterms:W3CDTF">2023-06-05T14:50:00Z</dcterms:created>
  <dcterms:modified xsi:type="dcterms:W3CDTF">2023-06-05T14:50:00Z</dcterms:modified>
</cp:coreProperties>
</file>