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E4" w:rsidRDefault="00F50AF4">
      <w:pPr>
        <w:pStyle w:val="a9"/>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7E0E62" w:rsidRDefault="007E0E62" w:rsidP="007E0E62">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7E0E62" w:rsidRDefault="007E0E62" w:rsidP="007E0E62">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7E0E62" w:rsidRPr="006E3A4A" w:rsidRDefault="007E0E62" w:rsidP="007E0E62">
      <w:pPr>
        <w:pStyle w:val="a9"/>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7E0E62" w:rsidRDefault="007E0E62" w:rsidP="007E0E62">
      <w:pPr>
        <w:pStyle w:val="a9"/>
        <w:spacing w:before="8" w:after="0"/>
        <w:rPr>
          <w:sz w:val="25"/>
        </w:rPr>
      </w:pPr>
    </w:p>
    <w:p w:rsidR="00BB1E59" w:rsidRDefault="00BB1E59" w:rsidP="00BB1E59">
      <w:pPr>
        <w:pStyle w:val="a9"/>
        <w:spacing w:before="8" w:after="0"/>
        <w:rPr>
          <w:sz w:val="25"/>
        </w:rPr>
      </w:pPr>
      <w:r>
        <w:rPr>
          <w:sz w:val="25"/>
        </w:rPr>
        <w:t>Принято:</w:t>
      </w:r>
    </w:p>
    <w:p w:rsidR="00BB1E59" w:rsidRDefault="00BB1E59" w:rsidP="00BB1E59">
      <w:pPr>
        <w:pStyle w:val="a9"/>
        <w:spacing w:before="8" w:after="0"/>
        <w:rPr>
          <w:sz w:val="25"/>
        </w:rPr>
      </w:pPr>
      <w:r>
        <w:rPr>
          <w:sz w:val="25"/>
        </w:rPr>
        <w:t xml:space="preserve">Решение Ученого совета </w:t>
      </w:r>
    </w:p>
    <w:p w:rsidR="00BB1E59" w:rsidRDefault="00BB1E59" w:rsidP="00BB1E59">
      <w:pPr>
        <w:pStyle w:val="a9"/>
        <w:spacing w:before="8" w:after="0"/>
        <w:rPr>
          <w:sz w:val="25"/>
        </w:rPr>
      </w:pPr>
      <w:r>
        <w:rPr>
          <w:sz w:val="25"/>
        </w:rPr>
        <w:t>От «30» августа 2019 г.</w:t>
      </w:r>
    </w:p>
    <w:p w:rsidR="00BB1E59" w:rsidRDefault="00BB1E59" w:rsidP="00BB1E59">
      <w:pPr>
        <w:pStyle w:val="a9"/>
        <w:spacing w:before="8" w:after="0"/>
        <w:rPr>
          <w:sz w:val="25"/>
        </w:rPr>
      </w:pPr>
      <w:r>
        <w:rPr>
          <w:sz w:val="25"/>
        </w:rPr>
        <w:t>Протокол №1</w:t>
      </w:r>
    </w:p>
    <w:p w:rsidR="008B1EE4" w:rsidRDefault="008B1EE4">
      <w:pPr>
        <w:pStyle w:val="a9"/>
        <w:spacing w:before="8" w:after="0"/>
        <w:rPr>
          <w:sz w:val="25"/>
        </w:rPr>
      </w:pPr>
      <w:bookmarkStart w:id="0" w:name="_GoBack"/>
      <w:bookmarkEnd w:id="0"/>
    </w:p>
    <w:p w:rsidR="008B1EE4" w:rsidRDefault="008B1EE4">
      <w:pPr>
        <w:spacing w:line="276" w:lineRule="auto"/>
        <w:ind w:left="5954"/>
        <w:jc w:val="right"/>
        <w:rPr>
          <w:rFonts w:eastAsia="Calibri;Arial Unicode MS"/>
          <w:sz w:val="28"/>
          <w:szCs w:val="28"/>
        </w:rPr>
      </w:pPr>
    </w:p>
    <w:p w:rsidR="008B1EE4" w:rsidRDefault="008B1EE4">
      <w:pPr>
        <w:widowControl/>
        <w:spacing w:before="1" w:line="276" w:lineRule="auto"/>
        <w:ind w:left="513" w:right="243"/>
        <w:jc w:val="both"/>
        <w:rPr>
          <w:rFonts w:eastAsiaTheme="minorHAnsi"/>
          <w:sz w:val="28"/>
          <w:szCs w:val="28"/>
        </w:rPr>
      </w:pPr>
    </w:p>
    <w:p w:rsidR="008B1EE4" w:rsidRDefault="008B1EE4">
      <w:pPr>
        <w:pStyle w:val="a9"/>
        <w:rPr>
          <w:i/>
          <w:sz w:val="28"/>
          <w:szCs w:val="28"/>
        </w:rPr>
      </w:pPr>
    </w:p>
    <w:p w:rsidR="008B1EE4" w:rsidRDefault="00F50AF4">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8B1EE4" w:rsidRDefault="00F50AF4">
      <w:pPr>
        <w:pStyle w:val="a9"/>
        <w:spacing w:line="360" w:lineRule="auto"/>
        <w:jc w:val="center"/>
        <w:rPr>
          <w:b/>
          <w:sz w:val="28"/>
          <w:szCs w:val="28"/>
        </w:rPr>
      </w:pPr>
      <w:r>
        <w:rPr>
          <w:b/>
          <w:sz w:val="28"/>
          <w:szCs w:val="28"/>
        </w:rPr>
        <w:t>Бухгалтерский учёт и анализ</w:t>
      </w:r>
    </w:p>
    <w:p w:rsidR="008B1EE4" w:rsidRDefault="008B1EE4">
      <w:pPr>
        <w:pStyle w:val="a9"/>
        <w:rPr>
          <w:i/>
          <w:sz w:val="28"/>
          <w:szCs w:val="28"/>
        </w:rPr>
      </w:pPr>
    </w:p>
    <w:p w:rsidR="007E0E62" w:rsidRDefault="007E0E62">
      <w:pPr>
        <w:pStyle w:val="a9"/>
        <w:rPr>
          <w:i/>
          <w:sz w:val="28"/>
          <w:szCs w:val="28"/>
        </w:rPr>
      </w:pPr>
    </w:p>
    <w:p w:rsidR="008B1EE4" w:rsidRDefault="008B1EE4">
      <w:pPr>
        <w:pStyle w:val="a9"/>
        <w:rPr>
          <w:i/>
          <w:sz w:val="28"/>
          <w:szCs w:val="28"/>
        </w:rPr>
      </w:pPr>
    </w:p>
    <w:p w:rsidR="008B1EE4" w:rsidRDefault="00F50AF4">
      <w:pPr>
        <w:jc w:val="center"/>
        <w:rPr>
          <w:sz w:val="28"/>
        </w:rPr>
      </w:pPr>
      <w:r>
        <w:rPr>
          <w:sz w:val="28"/>
        </w:rPr>
        <w:t>Направление подготовки</w:t>
      </w:r>
    </w:p>
    <w:p w:rsidR="008B1EE4" w:rsidRDefault="00F50AF4">
      <w:pPr>
        <w:jc w:val="center"/>
        <w:rPr>
          <w:i/>
          <w:sz w:val="28"/>
        </w:rPr>
      </w:pPr>
      <w:r>
        <w:rPr>
          <w:sz w:val="28"/>
        </w:rPr>
        <w:t>38.03.01 Экономика</w:t>
      </w:r>
    </w:p>
    <w:p w:rsidR="008B1EE4" w:rsidRDefault="008B1EE4">
      <w:pPr>
        <w:pStyle w:val="a9"/>
        <w:rPr>
          <w:i/>
          <w:sz w:val="28"/>
          <w:szCs w:val="28"/>
        </w:rPr>
      </w:pPr>
    </w:p>
    <w:p w:rsidR="008B1EE4" w:rsidRDefault="00F50AF4">
      <w:pPr>
        <w:jc w:val="center"/>
        <w:rPr>
          <w:sz w:val="28"/>
        </w:rPr>
      </w:pPr>
      <w:r>
        <w:rPr>
          <w:sz w:val="28"/>
        </w:rPr>
        <w:t>Направленность (профиль) подготовки</w:t>
      </w:r>
    </w:p>
    <w:p w:rsidR="008B1EE4" w:rsidRDefault="00F50AF4">
      <w:pPr>
        <w:jc w:val="center"/>
        <w:rPr>
          <w:i/>
          <w:sz w:val="28"/>
        </w:rPr>
      </w:pPr>
      <w:r>
        <w:rPr>
          <w:sz w:val="28"/>
        </w:rPr>
        <w:t>Финансы и кредит</w:t>
      </w:r>
    </w:p>
    <w:p w:rsidR="008B1EE4" w:rsidRDefault="008B1EE4">
      <w:pPr>
        <w:pStyle w:val="a9"/>
        <w:rPr>
          <w:i/>
          <w:sz w:val="28"/>
          <w:szCs w:val="28"/>
        </w:rPr>
      </w:pPr>
    </w:p>
    <w:p w:rsidR="008B1EE4" w:rsidRDefault="00F50AF4">
      <w:pPr>
        <w:jc w:val="center"/>
        <w:rPr>
          <w:sz w:val="28"/>
        </w:rPr>
      </w:pPr>
      <w:r>
        <w:rPr>
          <w:sz w:val="28"/>
        </w:rPr>
        <w:t>Квалификация (степень) выпускника</w:t>
      </w:r>
    </w:p>
    <w:p w:rsidR="008B1EE4" w:rsidRDefault="00F50AF4">
      <w:pPr>
        <w:jc w:val="center"/>
        <w:rPr>
          <w:sz w:val="28"/>
        </w:rPr>
      </w:pPr>
      <w:r>
        <w:rPr>
          <w:sz w:val="28"/>
        </w:rPr>
        <w:t>Бакалавр</w:t>
      </w:r>
    </w:p>
    <w:p w:rsidR="008B1EE4" w:rsidRDefault="008B1EE4">
      <w:pPr>
        <w:pStyle w:val="a9"/>
        <w:rPr>
          <w:i/>
          <w:sz w:val="28"/>
          <w:szCs w:val="28"/>
        </w:rPr>
      </w:pPr>
    </w:p>
    <w:p w:rsidR="008B1EE4" w:rsidRDefault="00F50AF4">
      <w:pPr>
        <w:jc w:val="center"/>
        <w:rPr>
          <w:sz w:val="28"/>
        </w:rPr>
      </w:pPr>
      <w:r>
        <w:rPr>
          <w:sz w:val="28"/>
        </w:rPr>
        <w:t>Форма обучения</w:t>
      </w:r>
    </w:p>
    <w:p w:rsidR="008B1EE4" w:rsidRDefault="00F50AF4">
      <w:pPr>
        <w:pStyle w:val="a9"/>
        <w:jc w:val="center"/>
        <w:rPr>
          <w:sz w:val="28"/>
          <w:szCs w:val="28"/>
        </w:rPr>
      </w:pPr>
      <w:r>
        <w:rPr>
          <w:sz w:val="28"/>
          <w:szCs w:val="28"/>
        </w:rPr>
        <w:t>Очная, заочная</w:t>
      </w:r>
    </w:p>
    <w:p w:rsidR="008B1EE4" w:rsidRDefault="008B1EE4">
      <w:pPr>
        <w:pStyle w:val="a9"/>
        <w:jc w:val="center"/>
        <w:rPr>
          <w:sz w:val="28"/>
          <w:szCs w:val="28"/>
        </w:rPr>
      </w:pPr>
    </w:p>
    <w:p w:rsidR="007E0E62" w:rsidRDefault="007E0E62">
      <w:pPr>
        <w:pStyle w:val="a9"/>
        <w:jc w:val="center"/>
        <w:rPr>
          <w:sz w:val="28"/>
          <w:szCs w:val="28"/>
        </w:rPr>
      </w:pPr>
    </w:p>
    <w:p w:rsidR="008B1EE4" w:rsidRDefault="00F50AF4">
      <w:pPr>
        <w:pStyle w:val="a9"/>
        <w:jc w:val="center"/>
        <w:rPr>
          <w:sz w:val="28"/>
          <w:szCs w:val="28"/>
        </w:rPr>
      </w:pPr>
      <w:r>
        <w:rPr>
          <w:sz w:val="28"/>
          <w:szCs w:val="28"/>
        </w:rPr>
        <w:t>Москва, 2019</w:t>
      </w:r>
    </w:p>
    <w:p w:rsidR="008B1EE4" w:rsidRDefault="00F50AF4">
      <w:pPr>
        <w:widowControl/>
        <w:spacing w:after="160" w:line="252" w:lineRule="auto"/>
      </w:pPr>
      <w:r>
        <w:br w:type="page"/>
      </w:r>
    </w:p>
    <w:p w:rsidR="008B1EE4" w:rsidRDefault="00F50AF4">
      <w:pPr>
        <w:widowControl/>
        <w:spacing w:after="160" w:line="256" w:lineRule="auto"/>
        <w:jc w:val="center"/>
      </w:pPr>
      <w:r>
        <w:lastRenderedPageBreak/>
        <w:t>СОДЕРЖАНИЕ</w:t>
      </w:r>
    </w:p>
    <w:p w:rsidR="008B1EE4" w:rsidRDefault="008B1EE4">
      <w:pPr>
        <w:jc w:val="center"/>
      </w:pPr>
    </w:p>
    <w:tbl>
      <w:tblPr>
        <w:tblStyle w:val="a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8B1EE4" w:rsidRDefault="00F50AF4">
            <w:pPr>
              <w:jc w:val="center"/>
              <w:rPr>
                <w:szCs w:val="24"/>
                <w:lang w:val="en-US"/>
              </w:rPr>
            </w:pPr>
            <w:r>
              <w:rPr>
                <w:szCs w:val="24"/>
                <w:lang w:val="en-US"/>
              </w:rPr>
              <w:t>3</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образовательной программы бакалавриата</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5</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5</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6</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6</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9</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14</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14</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14</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18</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18</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25</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8B1EE4" w:rsidRDefault="00F50AF4">
            <w:pPr>
              <w:jc w:val="center"/>
              <w:rPr>
                <w:szCs w:val="24"/>
              </w:rPr>
            </w:pPr>
            <w:r>
              <w:rPr>
                <w:szCs w:val="24"/>
              </w:rPr>
              <w:t>26</w:t>
            </w:r>
          </w:p>
        </w:tc>
      </w:tr>
      <w:tr w:rsidR="008B1EE4">
        <w:tc>
          <w:tcPr>
            <w:tcW w:w="9179" w:type="dxa"/>
            <w:tcBorders>
              <w:top w:val="nil"/>
              <w:left w:val="nil"/>
              <w:bottom w:val="nil"/>
              <w:right w:val="nil"/>
            </w:tcBorders>
            <w:shd w:val="clear" w:color="auto" w:fill="auto"/>
          </w:tcPr>
          <w:p w:rsidR="008B1EE4" w:rsidRDefault="00F50AF4">
            <w:pPr>
              <w:pStyle w:val="ae"/>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8B1EE4" w:rsidRDefault="00F50AF4">
            <w:pPr>
              <w:pStyle w:val="ae"/>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8B1EE4" w:rsidRDefault="00F50AF4">
            <w:pPr>
              <w:pStyle w:val="ae"/>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p w:rsidR="008B1EE4" w:rsidRDefault="008B1EE4">
            <w:pPr>
              <w:tabs>
                <w:tab w:val="left" w:pos="567"/>
                <w:tab w:val="left" w:pos="1276"/>
              </w:tabs>
              <w:jc w:val="both"/>
              <w:rPr>
                <w:szCs w:val="24"/>
              </w:rPr>
            </w:pPr>
          </w:p>
        </w:tc>
        <w:tc>
          <w:tcPr>
            <w:tcW w:w="850" w:type="dxa"/>
            <w:tcBorders>
              <w:top w:val="nil"/>
              <w:left w:val="nil"/>
              <w:bottom w:val="nil"/>
              <w:right w:val="nil"/>
            </w:tcBorders>
            <w:shd w:val="clear" w:color="auto" w:fill="auto"/>
          </w:tcPr>
          <w:p w:rsidR="008B1EE4" w:rsidRDefault="00F50AF4">
            <w:pPr>
              <w:jc w:val="center"/>
              <w:rPr>
                <w:szCs w:val="24"/>
              </w:rPr>
            </w:pPr>
            <w:r>
              <w:t>26</w:t>
            </w:r>
          </w:p>
          <w:p w:rsidR="008B1EE4" w:rsidRDefault="008B1EE4">
            <w:pPr>
              <w:jc w:val="center"/>
              <w:rPr>
                <w:szCs w:val="24"/>
              </w:rPr>
            </w:pPr>
          </w:p>
          <w:p w:rsidR="008B1EE4" w:rsidRDefault="00F50AF4">
            <w:pPr>
              <w:jc w:val="center"/>
              <w:rPr>
                <w:szCs w:val="24"/>
              </w:rPr>
            </w:pPr>
            <w:r>
              <w:t>26</w:t>
            </w:r>
          </w:p>
          <w:p w:rsidR="008B1EE4" w:rsidRDefault="00F50AF4">
            <w:pPr>
              <w:jc w:val="center"/>
              <w:rPr>
                <w:szCs w:val="24"/>
              </w:rPr>
            </w:pPr>
            <w:r>
              <w:t>27</w:t>
            </w:r>
          </w:p>
        </w:tc>
      </w:tr>
    </w:tbl>
    <w:p w:rsidR="008B1EE4" w:rsidRDefault="008B1EE4">
      <w:pPr>
        <w:widowControl/>
        <w:spacing w:after="160"/>
      </w:pPr>
    </w:p>
    <w:p w:rsidR="008B1EE4" w:rsidRDefault="00F50AF4">
      <w:pPr>
        <w:widowControl/>
        <w:spacing w:after="200" w:line="276" w:lineRule="auto"/>
      </w:pPr>
      <w:r>
        <w:br w:type="page"/>
      </w:r>
    </w:p>
    <w:p w:rsidR="008B1EE4" w:rsidRDefault="00F50AF4">
      <w:pPr>
        <w:pStyle w:val="af"/>
        <w:numPr>
          <w:ilvl w:val="0"/>
          <w:numId w:val="1"/>
        </w:numPr>
        <w:tabs>
          <w:tab w:val="left" w:pos="426"/>
          <w:tab w:val="left" w:pos="851"/>
        </w:tabs>
        <w:spacing w:before="0" w:after="0"/>
        <w:ind w:left="0"/>
        <w:jc w:val="center"/>
        <w:rPr>
          <w:b/>
        </w:rPr>
      </w:pPr>
      <w:bookmarkStart w:id="1" w:name="_Toc459975976"/>
      <w:bookmarkEnd w:id="1"/>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8B1EE4" w:rsidRDefault="00F50AF4">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8B1EE4" w:rsidRDefault="008B1EE4">
      <w:pPr>
        <w:pStyle w:val="a9"/>
        <w:spacing w:before="1" w:after="0"/>
        <w:rPr>
          <w:i/>
        </w:rPr>
      </w:pPr>
    </w:p>
    <w:tbl>
      <w:tblPr>
        <w:tblStyle w:val="af4"/>
        <w:tblW w:w="10138" w:type="dxa"/>
        <w:tblLook w:val="04A0" w:firstRow="1" w:lastRow="0" w:firstColumn="1" w:lastColumn="0" w:noHBand="0" w:noVBand="1"/>
      </w:tblPr>
      <w:tblGrid>
        <w:gridCol w:w="1619"/>
        <w:gridCol w:w="4617"/>
        <w:gridCol w:w="3902"/>
      </w:tblGrid>
      <w:tr w:rsidR="008B1EE4">
        <w:tc>
          <w:tcPr>
            <w:tcW w:w="1619" w:type="dxa"/>
            <w:shd w:val="clear" w:color="auto" w:fill="auto"/>
            <w:tcMar>
              <w:left w:w="108" w:type="dxa"/>
            </w:tcMar>
          </w:tcPr>
          <w:p w:rsidR="008B1EE4" w:rsidRDefault="00F50AF4">
            <w:pPr>
              <w:pStyle w:val="a9"/>
              <w:spacing w:before="1" w:after="0"/>
              <w:ind w:right="-150"/>
              <w:rPr>
                <w:i/>
                <w:szCs w:val="24"/>
              </w:rPr>
            </w:pPr>
            <w:r>
              <w:rPr>
                <w:b/>
                <w:i/>
                <w:szCs w:val="24"/>
              </w:rPr>
              <w:t xml:space="preserve">Коды </w:t>
            </w:r>
            <w:r>
              <w:rPr>
                <w:b/>
                <w:szCs w:val="24"/>
              </w:rPr>
              <w:t>компетенций</w:t>
            </w:r>
          </w:p>
        </w:tc>
        <w:tc>
          <w:tcPr>
            <w:tcW w:w="4617" w:type="dxa"/>
            <w:shd w:val="clear" w:color="auto" w:fill="auto"/>
            <w:tcMar>
              <w:left w:w="108" w:type="dxa"/>
            </w:tcMar>
          </w:tcPr>
          <w:p w:rsidR="008B1EE4" w:rsidRDefault="00F50AF4">
            <w:pPr>
              <w:pStyle w:val="TableParagraph"/>
              <w:ind w:left="0"/>
              <w:jc w:val="center"/>
              <w:rPr>
                <w:b/>
                <w:sz w:val="24"/>
                <w:szCs w:val="24"/>
              </w:rPr>
            </w:pPr>
            <w:r>
              <w:rPr>
                <w:b/>
                <w:sz w:val="24"/>
                <w:szCs w:val="24"/>
              </w:rPr>
              <w:t>результаты освоения ОПОП</w:t>
            </w:r>
          </w:p>
          <w:p w:rsidR="008B1EE4" w:rsidRDefault="00F50AF4">
            <w:pPr>
              <w:pStyle w:val="a9"/>
              <w:spacing w:before="1" w:after="0"/>
              <w:rPr>
                <w:i/>
                <w:szCs w:val="24"/>
              </w:rPr>
            </w:pPr>
            <w:r>
              <w:rPr>
                <w:b/>
                <w:i/>
                <w:szCs w:val="24"/>
              </w:rPr>
              <w:t>Содержание компетенций</w:t>
            </w:r>
          </w:p>
        </w:tc>
        <w:tc>
          <w:tcPr>
            <w:tcW w:w="3902" w:type="dxa"/>
            <w:shd w:val="clear" w:color="auto" w:fill="auto"/>
            <w:tcMar>
              <w:left w:w="108" w:type="dxa"/>
            </w:tcMar>
          </w:tcPr>
          <w:p w:rsidR="008B1EE4" w:rsidRDefault="00F50AF4">
            <w:pPr>
              <w:pStyle w:val="a9"/>
              <w:spacing w:before="1" w:after="0" w:line="240" w:lineRule="auto"/>
              <w:rPr>
                <w:i/>
                <w:szCs w:val="24"/>
              </w:rPr>
            </w:pPr>
            <w:r>
              <w:rPr>
                <w:b/>
                <w:szCs w:val="24"/>
              </w:rPr>
              <w:t>Перечень планируемых результатов обучения по дисциплине</w:t>
            </w:r>
          </w:p>
        </w:tc>
      </w:tr>
      <w:tr w:rsidR="008B1EE4">
        <w:tc>
          <w:tcPr>
            <w:tcW w:w="1619" w:type="dxa"/>
            <w:shd w:val="clear" w:color="auto" w:fill="auto"/>
            <w:tcMar>
              <w:left w:w="108" w:type="dxa"/>
            </w:tcMar>
          </w:tcPr>
          <w:p w:rsidR="008B1EE4" w:rsidRDefault="00F50AF4">
            <w:pPr>
              <w:pStyle w:val="a9"/>
              <w:spacing w:before="1" w:after="0" w:line="240" w:lineRule="auto"/>
              <w:ind w:right="-150"/>
              <w:rPr>
                <w:b/>
                <w:szCs w:val="24"/>
              </w:rPr>
            </w:pPr>
            <w:r>
              <w:rPr>
                <w:b/>
                <w:szCs w:val="24"/>
              </w:rPr>
              <w:t>ОК-3</w:t>
            </w:r>
          </w:p>
        </w:tc>
        <w:tc>
          <w:tcPr>
            <w:tcW w:w="4617" w:type="dxa"/>
            <w:shd w:val="clear" w:color="auto" w:fill="auto"/>
            <w:tcMar>
              <w:left w:w="108" w:type="dxa"/>
            </w:tcMar>
          </w:tcPr>
          <w:p w:rsidR="008B1EE4" w:rsidRDefault="00F50AF4">
            <w:pPr>
              <w:pStyle w:val="TableParagraph"/>
              <w:ind w:left="0"/>
              <w:jc w:val="both"/>
              <w:rPr>
                <w:sz w:val="24"/>
                <w:szCs w:val="24"/>
              </w:rPr>
            </w:pPr>
            <w:r>
              <w:rPr>
                <w:sz w:val="24"/>
                <w:szCs w:val="24"/>
              </w:rPr>
              <w:t>способность использовать основы экономических знаний в различных сферах деятельности</w:t>
            </w:r>
          </w:p>
        </w:tc>
        <w:tc>
          <w:tcPr>
            <w:tcW w:w="3902" w:type="dxa"/>
            <w:shd w:val="clear" w:color="auto" w:fill="auto"/>
            <w:tcMar>
              <w:left w:w="108" w:type="dxa"/>
            </w:tcMar>
          </w:tcPr>
          <w:p w:rsidR="008B1EE4" w:rsidRDefault="00F50AF4">
            <w:pPr>
              <w:pStyle w:val="a9"/>
              <w:spacing w:before="1" w:after="0" w:line="240" w:lineRule="auto"/>
              <w:rPr>
                <w:szCs w:val="24"/>
              </w:rPr>
            </w:pPr>
            <w:r>
              <w:rPr>
                <w:szCs w:val="24"/>
              </w:rPr>
              <w:t>Знать:</w:t>
            </w:r>
          </w:p>
          <w:p w:rsidR="008B1EE4" w:rsidRDefault="00F50AF4">
            <w:pPr>
              <w:pStyle w:val="a9"/>
              <w:spacing w:before="1" w:after="0" w:line="240" w:lineRule="auto"/>
              <w:rPr>
                <w:szCs w:val="24"/>
              </w:rPr>
            </w:pPr>
            <w:r>
              <w:rPr>
                <w:szCs w:val="24"/>
              </w:rPr>
              <w:t xml:space="preserve"> место и роль бухучета и анализа в современной экономике;</w:t>
            </w:r>
          </w:p>
          <w:p w:rsidR="008B1EE4" w:rsidRDefault="00F50AF4">
            <w:pPr>
              <w:pStyle w:val="a9"/>
              <w:spacing w:before="1" w:after="0" w:line="240" w:lineRule="auto"/>
              <w:rPr>
                <w:szCs w:val="24"/>
              </w:rPr>
            </w:pPr>
            <w:r>
              <w:rPr>
                <w:szCs w:val="24"/>
              </w:rPr>
              <w:t>Уметь:</w:t>
            </w:r>
          </w:p>
          <w:p w:rsidR="008B1EE4" w:rsidRDefault="00F50AF4">
            <w:pPr>
              <w:pStyle w:val="a9"/>
              <w:spacing w:before="1" w:after="0" w:line="240" w:lineRule="auto"/>
              <w:rPr>
                <w:szCs w:val="24"/>
              </w:rPr>
            </w:pPr>
            <w:r>
              <w:rPr>
                <w:szCs w:val="24"/>
              </w:rPr>
              <w:t>выявлять, критически оценивать и представлять информацию об экономических и финансовых событиях, являющихся предметом бухучета и анализа.</w:t>
            </w:r>
          </w:p>
          <w:p w:rsidR="008B1EE4" w:rsidRDefault="00F50AF4">
            <w:pPr>
              <w:pStyle w:val="a9"/>
              <w:spacing w:before="1" w:after="0" w:line="240" w:lineRule="auto"/>
              <w:rPr>
                <w:szCs w:val="24"/>
              </w:rPr>
            </w:pPr>
            <w:r>
              <w:rPr>
                <w:szCs w:val="24"/>
              </w:rPr>
              <w:t>Владеть:</w:t>
            </w:r>
          </w:p>
          <w:p w:rsidR="008B1EE4" w:rsidRDefault="00F50AF4">
            <w:pPr>
              <w:pStyle w:val="a9"/>
              <w:spacing w:before="1" w:after="0" w:line="240" w:lineRule="auto"/>
              <w:rPr>
                <w:szCs w:val="24"/>
              </w:rPr>
            </w:pPr>
            <w:r>
              <w:rPr>
                <w:szCs w:val="24"/>
              </w:rPr>
              <w:t>навыками в целях ориентации в системе законодательства и нормативно-правовых актов, регламентирующих сферу бухгалтерского учета и анализа деятельности хозяйствующих субъектов.</w:t>
            </w:r>
          </w:p>
        </w:tc>
      </w:tr>
      <w:tr w:rsidR="008B1EE4">
        <w:trPr>
          <w:trHeight w:val="6700"/>
        </w:trPr>
        <w:tc>
          <w:tcPr>
            <w:tcW w:w="1619" w:type="dxa"/>
            <w:shd w:val="clear" w:color="auto" w:fill="auto"/>
            <w:tcMar>
              <w:left w:w="108" w:type="dxa"/>
            </w:tcMar>
          </w:tcPr>
          <w:p w:rsidR="008B1EE4" w:rsidRDefault="00F50AF4">
            <w:pPr>
              <w:pStyle w:val="a9"/>
              <w:spacing w:before="1" w:after="0" w:line="240" w:lineRule="auto"/>
              <w:rPr>
                <w:i/>
                <w:szCs w:val="24"/>
              </w:rPr>
            </w:pPr>
            <w:r>
              <w:rPr>
                <w:b/>
                <w:bCs/>
                <w:szCs w:val="24"/>
              </w:rPr>
              <w:t>ОПК-2</w:t>
            </w:r>
          </w:p>
        </w:tc>
        <w:tc>
          <w:tcPr>
            <w:tcW w:w="4617" w:type="dxa"/>
            <w:shd w:val="clear" w:color="auto" w:fill="auto"/>
            <w:tcMar>
              <w:left w:w="108" w:type="dxa"/>
            </w:tcMar>
          </w:tcPr>
          <w:p w:rsidR="008B1EE4" w:rsidRDefault="00F50AF4">
            <w:pPr>
              <w:rPr>
                <w:rFonts w:eastAsiaTheme="minorHAnsi"/>
                <w:szCs w:val="24"/>
              </w:rPr>
            </w:pPr>
            <w:r>
              <w:rPr>
                <w:rFonts w:eastAsia="Times New Roman"/>
                <w:szCs w:val="24"/>
              </w:rPr>
              <w:t>способность осуществлять сбор, анализ и обработку данных, необходимых для решения профессиональных задач</w:t>
            </w:r>
          </w:p>
        </w:tc>
        <w:tc>
          <w:tcPr>
            <w:tcW w:w="3902" w:type="dxa"/>
            <w:shd w:val="clear" w:color="auto" w:fill="auto"/>
            <w:tcMar>
              <w:left w:w="108" w:type="dxa"/>
            </w:tcMar>
          </w:tcPr>
          <w:p w:rsidR="008B1EE4" w:rsidRDefault="00F50AF4">
            <w:pPr>
              <w:pStyle w:val="TableParagraph"/>
              <w:ind w:left="0"/>
              <w:rPr>
                <w:sz w:val="24"/>
                <w:szCs w:val="24"/>
              </w:rPr>
            </w:pPr>
            <w:r>
              <w:rPr>
                <w:sz w:val="24"/>
                <w:szCs w:val="24"/>
              </w:rPr>
              <w:t>Знать:</w:t>
            </w:r>
          </w:p>
          <w:p w:rsidR="008B1EE4" w:rsidRDefault="008B1EE4">
            <w:pPr>
              <w:pStyle w:val="TableParagraph"/>
              <w:ind w:left="0"/>
              <w:rPr>
                <w:sz w:val="24"/>
                <w:szCs w:val="24"/>
              </w:rPr>
            </w:pPr>
          </w:p>
          <w:p w:rsidR="008B1EE4" w:rsidRDefault="00F50AF4">
            <w:pPr>
              <w:pStyle w:val="a9"/>
              <w:suppressAutoHyphens w:val="0"/>
              <w:spacing w:after="0"/>
              <w:jc w:val="both"/>
              <w:rPr>
                <w:szCs w:val="24"/>
              </w:rPr>
            </w:pPr>
            <w:r>
              <w:rPr>
                <w:szCs w:val="24"/>
              </w:rPr>
              <w:t>методы и приемы сбора, анализа и обработки данных, необходимых для решения профессиональных задач в сфере бухучета и анализа;</w:t>
            </w:r>
          </w:p>
          <w:p w:rsidR="008B1EE4" w:rsidRDefault="00F50AF4">
            <w:pPr>
              <w:pStyle w:val="a9"/>
              <w:suppressAutoHyphens w:val="0"/>
              <w:spacing w:after="0"/>
              <w:jc w:val="both"/>
              <w:rPr>
                <w:szCs w:val="24"/>
              </w:rPr>
            </w:pPr>
            <w:r>
              <w:rPr>
                <w:szCs w:val="24"/>
              </w:rPr>
              <w:t>Уметь:</w:t>
            </w:r>
          </w:p>
          <w:p w:rsidR="008B1EE4" w:rsidRDefault="00F50AF4">
            <w:pPr>
              <w:pStyle w:val="a9"/>
              <w:suppressAutoHyphens w:val="0"/>
              <w:spacing w:after="0"/>
              <w:jc w:val="both"/>
              <w:rPr>
                <w:spacing w:val="-5"/>
                <w:szCs w:val="24"/>
              </w:rPr>
            </w:pPr>
            <w:r>
              <w:rPr>
                <w:spacing w:val="-5"/>
                <w:szCs w:val="24"/>
              </w:rPr>
              <w:t xml:space="preserve">применять на практике при решении конкретных профессиональных задач в области бухучета и анализа, необходимые методы и приемы сбора, анализа и обработки данных; </w:t>
            </w:r>
          </w:p>
          <w:p w:rsidR="008B1EE4" w:rsidRDefault="00F50AF4">
            <w:pPr>
              <w:pStyle w:val="TableParagraph"/>
              <w:ind w:left="0"/>
              <w:rPr>
                <w:sz w:val="24"/>
                <w:szCs w:val="24"/>
              </w:rPr>
            </w:pPr>
            <w:r>
              <w:rPr>
                <w:sz w:val="24"/>
                <w:szCs w:val="24"/>
              </w:rPr>
              <w:t>Владеть:</w:t>
            </w:r>
          </w:p>
          <w:p w:rsidR="008B1EE4" w:rsidRDefault="00F50AF4">
            <w:pPr>
              <w:widowControl/>
              <w:jc w:val="both"/>
              <w:rPr>
                <w:szCs w:val="24"/>
              </w:rPr>
            </w:pPr>
            <w:r>
              <w:rPr>
                <w:szCs w:val="24"/>
              </w:rPr>
              <w:t>методологией проведения исследования при решении поставленных профессиональных задач в области бухучета и анализа;</w:t>
            </w:r>
          </w:p>
          <w:p w:rsidR="008B1EE4" w:rsidRDefault="00F50AF4">
            <w:pPr>
              <w:widowControl/>
              <w:jc w:val="both"/>
              <w:rPr>
                <w:szCs w:val="24"/>
              </w:rPr>
            </w:pPr>
            <w:r>
              <w:rPr>
                <w:szCs w:val="24"/>
              </w:rPr>
              <w:t>навыками систематизации, обобщения и интерпретации полученных по результатам исследования данных в области бухучета и анализа деятельности хозяйствующих субъектов</w:t>
            </w:r>
          </w:p>
        </w:tc>
      </w:tr>
      <w:tr w:rsidR="008B1EE4">
        <w:tc>
          <w:tcPr>
            <w:tcW w:w="1619" w:type="dxa"/>
            <w:shd w:val="clear" w:color="auto" w:fill="auto"/>
            <w:tcMar>
              <w:left w:w="108" w:type="dxa"/>
            </w:tcMar>
          </w:tcPr>
          <w:p w:rsidR="008B1EE4" w:rsidRDefault="00F50AF4">
            <w:pPr>
              <w:pStyle w:val="a9"/>
              <w:spacing w:before="1" w:after="0" w:line="240" w:lineRule="auto"/>
              <w:rPr>
                <w:i/>
                <w:szCs w:val="24"/>
              </w:rPr>
            </w:pPr>
            <w:r>
              <w:rPr>
                <w:b/>
                <w:szCs w:val="24"/>
              </w:rPr>
              <w:t>ПК-5</w:t>
            </w:r>
          </w:p>
        </w:tc>
        <w:tc>
          <w:tcPr>
            <w:tcW w:w="4617" w:type="dxa"/>
            <w:shd w:val="clear" w:color="auto" w:fill="auto"/>
            <w:tcMar>
              <w:left w:w="108" w:type="dxa"/>
            </w:tcMar>
          </w:tcPr>
          <w:p w:rsidR="008B1EE4" w:rsidRDefault="00F50AF4">
            <w:pPr>
              <w:rPr>
                <w:rFonts w:eastAsiaTheme="minorHAnsi"/>
                <w:szCs w:val="24"/>
              </w:rPr>
            </w:pPr>
            <w:r>
              <w:rPr>
                <w:szCs w:val="24"/>
              </w:rPr>
              <w:t xml:space="preserve">способностью анализировать и </w:t>
            </w:r>
            <w:r>
              <w:rPr>
                <w:szCs w:val="24"/>
              </w:rPr>
              <w:lastRenderedPageBreak/>
              <w:t>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902" w:type="dxa"/>
            <w:shd w:val="clear" w:color="auto" w:fill="auto"/>
            <w:tcMar>
              <w:left w:w="108" w:type="dxa"/>
            </w:tcMar>
          </w:tcPr>
          <w:p w:rsidR="008B1EE4" w:rsidRDefault="00F50AF4">
            <w:pPr>
              <w:pStyle w:val="TableParagraph"/>
              <w:ind w:left="0"/>
              <w:rPr>
                <w:sz w:val="24"/>
                <w:szCs w:val="24"/>
              </w:rPr>
            </w:pPr>
            <w:r>
              <w:rPr>
                <w:sz w:val="24"/>
                <w:szCs w:val="24"/>
              </w:rPr>
              <w:lastRenderedPageBreak/>
              <w:t>Знать:</w:t>
            </w:r>
          </w:p>
          <w:p w:rsidR="008B1EE4" w:rsidRDefault="00F50AF4">
            <w:pPr>
              <w:pStyle w:val="TableParagraph"/>
              <w:ind w:left="-1"/>
              <w:rPr>
                <w:sz w:val="24"/>
                <w:szCs w:val="24"/>
              </w:rPr>
            </w:pPr>
            <w:r>
              <w:rPr>
                <w:spacing w:val="-5"/>
                <w:sz w:val="24"/>
                <w:szCs w:val="24"/>
              </w:rPr>
              <w:lastRenderedPageBreak/>
              <w:t>законодательство РФ по ведению бухгалтерского учета и составлению бухгалтерской отчетности;</w:t>
            </w:r>
          </w:p>
          <w:p w:rsidR="008B1EE4" w:rsidRDefault="00F50AF4">
            <w:pPr>
              <w:ind w:left="93"/>
              <w:rPr>
                <w:rFonts w:eastAsia="Times New Roman"/>
                <w:spacing w:val="-5"/>
                <w:szCs w:val="24"/>
              </w:rPr>
            </w:pPr>
            <w:r>
              <w:rPr>
                <w:rFonts w:eastAsia="Times New Roman"/>
                <w:spacing w:val="-5"/>
                <w:szCs w:val="24"/>
              </w:rPr>
              <w:t>методические подходы, характеризующие учет отдельных видов имущества, учет доходов и расходов, учет различных видов капитала и др. направлений учета на предприятиях (в организациях);</w:t>
            </w:r>
          </w:p>
          <w:p w:rsidR="008B1EE4" w:rsidRDefault="00F50AF4">
            <w:pPr>
              <w:ind w:left="71"/>
              <w:rPr>
                <w:rFonts w:eastAsia="Times New Roman"/>
                <w:spacing w:val="-5"/>
                <w:szCs w:val="24"/>
              </w:rPr>
            </w:pPr>
            <w:r>
              <w:rPr>
                <w:rFonts w:eastAsia="Times New Roman"/>
                <w:spacing w:val="-5"/>
                <w:szCs w:val="24"/>
              </w:rPr>
              <w:t>Уметь:</w:t>
            </w:r>
          </w:p>
          <w:p w:rsidR="008B1EE4" w:rsidRDefault="00F50AF4">
            <w:pPr>
              <w:pStyle w:val="af0"/>
              <w:widowControl/>
              <w:spacing w:after="0"/>
              <w:ind w:left="0"/>
              <w:jc w:val="both"/>
              <w:rPr>
                <w:szCs w:val="24"/>
              </w:rPr>
            </w:pPr>
            <w:r>
              <w:rPr>
                <w:szCs w:val="24"/>
              </w:rPr>
              <w:t>отражать на счетах бухучета факты хозяйственной деятельности предприятий (организаций);</w:t>
            </w:r>
          </w:p>
          <w:p w:rsidR="008B1EE4" w:rsidRDefault="00F50AF4">
            <w:pPr>
              <w:pStyle w:val="af0"/>
              <w:widowControl/>
              <w:spacing w:after="0"/>
              <w:ind w:left="0"/>
              <w:jc w:val="both"/>
              <w:rPr>
                <w:szCs w:val="24"/>
              </w:rPr>
            </w:pPr>
            <w:r>
              <w:rPr>
                <w:szCs w:val="24"/>
              </w:rPr>
              <w:t>анализировать финансовую, бухгалтерскую и др. информацию, полученную от предприятий различных форм собственности, организаций, ведомств и т.д. на основе типовых методик с учетом действующей нормативно-правовой базы; использовать полученные сведения для принятия управленческих решений.</w:t>
            </w:r>
          </w:p>
          <w:p w:rsidR="008B1EE4" w:rsidRDefault="00F50AF4">
            <w:pPr>
              <w:ind w:left="71"/>
              <w:rPr>
                <w:rFonts w:eastAsia="Times New Roman"/>
                <w:spacing w:val="-5"/>
                <w:szCs w:val="24"/>
              </w:rPr>
            </w:pPr>
            <w:r>
              <w:rPr>
                <w:rFonts w:eastAsia="Times New Roman"/>
                <w:spacing w:val="-5"/>
                <w:szCs w:val="24"/>
              </w:rPr>
              <w:t>Владеть:</w:t>
            </w:r>
          </w:p>
          <w:p w:rsidR="008B1EE4" w:rsidRDefault="00F50AF4">
            <w:pPr>
              <w:ind w:left="71"/>
              <w:rPr>
                <w:rFonts w:eastAsia="Times New Roman"/>
                <w:spacing w:val="-5"/>
                <w:szCs w:val="24"/>
              </w:rPr>
            </w:pPr>
            <w:r>
              <w:rPr>
                <w:rFonts w:eastAsia="Times New Roman"/>
                <w:spacing w:val="-5"/>
                <w:szCs w:val="24"/>
              </w:rPr>
              <w:t>методологией построения аналитической работы с показателями финансовой отчетности;</w:t>
            </w:r>
          </w:p>
          <w:p w:rsidR="008B1EE4" w:rsidRDefault="00F50AF4">
            <w:pPr>
              <w:pStyle w:val="ae"/>
              <w:spacing w:after="0" w:line="240" w:lineRule="auto"/>
              <w:ind w:left="0"/>
              <w:rPr>
                <w:rFonts w:ascii="Times New Roman" w:hAnsi="Times New Roman" w:cs="Times New Roman"/>
                <w:spacing w:val="-5"/>
                <w:sz w:val="24"/>
                <w:szCs w:val="24"/>
              </w:rPr>
            </w:pPr>
            <w:r>
              <w:rPr>
                <w:rFonts w:ascii="Times New Roman" w:hAnsi="Times New Roman" w:cs="Times New Roman"/>
                <w:spacing w:val="-5"/>
                <w:sz w:val="24"/>
                <w:szCs w:val="24"/>
              </w:rPr>
              <w:t>техникой интерпретации полученных в ходе аналитической работы данных в целях улучшения финансово-экономических показателей деятельности хозяйствующих субъектов.</w:t>
            </w:r>
          </w:p>
        </w:tc>
      </w:tr>
    </w:tbl>
    <w:p w:rsidR="008B1EE4" w:rsidRDefault="008B1EE4">
      <w:pPr>
        <w:tabs>
          <w:tab w:val="left" w:pos="899"/>
        </w:tabs>
        <w:ind w:left="899" w:hanging="360"/>
        <w:jc w:val="both"/>
        <w:rPr>
          <w:rFonts w:eastAsia="Times New Roman"/>
        </w:rPr>
      </w:pPr>
    </w:p>
    <w:p w:rsidR="008B1EE4" w:rsidRDefault="00F50AF4">
      <w:pPr>
        <w:ind w:firstLine="540"/>
        <w:jc w:val="center"/>
      </w:pPr>
      <w:r>
        <w:rPr>
          <w:b/>
        </w:rPr>
        <w:t>2. Место дисциплины в структуре основной профессиональной образовательной программы бакалавриата</w:t>
      </w:r>
    </w:p>
    <w:p w:rsidR="008B1EE4" w:rsidRDefault="008B1EE4">
      <w:pPr>
        <w:ind w:firstLine="426"/>
        <w:jc w:val="both"/>
        <w:rPr>
          <w:rFonts w:eastAsia="Times New Roman"/>
        </w:rPr>
      </w:pPr>
    </w:p>
    <w:p w:rsidR="008B1EE4" w:rsidRDefault="00F50AF4">
      <w:pPr>
        <w:ind w:firstLine="426"/>
        <w:jc w:val="both"/>
        <w:rPr>
          <w:rFonts w:eastAsia="Times New Roman"/>
        </w:rPr>
      </w:pPr>
      <w:r>
        <w:rPr>
          <w:rFonts w:eastAsia="Times New Roman"/>
        </w:rPr>
        <w:t>Дисциплина «Бухучет и анализ» относится к базовой части профессионального цикла. Изучение данного курса предполагает наличие базовых знаний и компетенций, полученных студентами в процессе освоения дисциплин «Макроэкономика», «Микроэкономика», «Финансы», "Корпоративные финансы", "Статистика", "Деньги, кредит, банки" и ряда других.</w:t>
      </w:r>
    </w:p>
    <w:p w:rsidR="008B1EE4" w:rsidRDefault="00F50AF4">
      <w:pPr>
        <w:ind w:firstLine="426"/>
        <w:jc w:val="both"/>
        <w:rPr>
          <w:rFonts w:eastAsia="Times New Roman"/>
        </w:rPr>
      </w:pPr>
      <w:r>
        <w:rPr>
          <w:rFonts w:eastAsia="Times New Roman"/>
        </w:rPr>
        <w:t xml:space="preserve">Курс «Бухучет и анализ» является основой изучения комплекса дисциплин, предусмотренных программой обучения студентов по направлению «Экономика», профилю «Финансы и кредит», таких, как «Международные стандарты аудита», «Международные стандарты финансовой отчетности»,  "Инвестиции", "Налоги и налогообложение", "Оценка собственности", "Банковское дело", "Финансовый менеджмент" и ряда  других. </w:t>
      </w:r>
    </w:p>
    <w:p w:rsidR="008B1EE4" w:rsidRDefault="00F50AF4">
      <w:pPr>
        <w:ind w:firstLine="426"/>
        <w:jc w:val="both"/>
      </w:pPr>
      <w:r>
        <w:rPr>
          <w:rFonts w:eastAsia="Times New Roman"/>
        </w:rPr>
        <w:t>Дисциплина "Бухучет и анализ" читается на 2-ем курсе в 4-ом семестре для очной формы обучения и на 3-ем курсе в 5-ом семестре для заочной формы обучения.</w:t>
      </w:r>
    </w:p>
    <w:p w:rsidR="008B1EE4" w:rsidRDefault="008B1EE4">
      <w:pPr>
        <w:ind w:firstLine="426"/>
        <w:jc w:val="both"/>
        <w:rPr>
          <w:rFonts w:eastAsia="Times New Roman"/>
        </w:rPr>
      </w:pPr>
    </w:p>
    <w:p w:rsidR="008B1EE4" w:rsidRDefault="00F50AF4">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8B1EE4" w:rsidRDefault="008B1EE4">
      <w:pPr>
        <w:ind w:firstLine="540"/>
        <w:jc w:val="both"/>
      </w:pPr>
    </w:p>
    <w:p w:rsidR="008B1EE4" w:rsidRDefault="00F50AF4">
      <w:pPr>
        <w:ind w:firstLine="540"/>
        <w:jc w:val="both"/>
      </w:pPr>
      <w:r>
        <w:t>Общая трудоемкость дисциплины составляет 5 зачетных единиц.</w:t>
      </w:r>
    </w:p>
    <w:p w:rsidR="008B1EE4" w:rsidRDefault="008B1EE4">
      <w:pPr>
        <w:pStyle w:val="ae"/>
        <w:tabs>
          <w:tab w:val="left" w:pos="425"/>
          <w:tab w:val="left" w:pos="9298"/>
        </w:tabs>
        <w:spacing w:before="64" w:after="0" w:line="240" w:lineRule="auto"/>
        <w:ind w:left="0" w:right="-1" w:firstLine="567"/>
        <w:jc w:val="both"/>
        <w:rPr>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127"/>
        <w:gridCol w:w="2128"/>
      </w:tblGrid>
      <w:tr w:rsidR="008B1EE4">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0"/>
              <w:jc w:val="center"/>
              <w:rPr>
                <w:b/>
                <w:sz w:val="24"/>
                <w:szCs w:val="24"/>
              </w:rPr>
            </w:pPr>
            <w:r>
              <w:rPr>
                <w:b/>
                <w:sz w:val="24"/>
                <w:szCs w:val="24"/>
              </w:rPr>
              <w:t>Всего часов</w:t>
            </w:r>
          </w:p>
        </w:tc>
      </w:tr>
      <w:tr w:rsidR="008B1EE4">
        <w:trPr>
          <w:trHeight w:hRule="exact" w:val="1177"/>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right="85"/>
              <w:jc w:val="center"/>
              <w:rPr>
                <w:sz w:val="24"/>
                <w:szCs w:val="24"/>
              </w:rPr>
            </w:pPr>
            <w:r>
              <w:rPr>
                <w:sz w:val="24"/>
                <w:szCs w:val="24"/>
              </w:rPr>
              <w:t>очная форма обучения</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right="100"/>
              <w:jc w:val="center"/>
              <w:rPr>
                <w:sz w:val="24"/>
                <w:szCs w:val="24"/>
              </w:rPr>
            </w:pPr>
            <w:r>
              <w:rPr>
                <w:sz w:val="24"/>
                <w:szCs w:val="24"/>
              </w:rPr>
              <w:t>заочная форма обучения</w:t>
            </w:r>
          </w:p>
        </w:tc>
      </w:tr>
      <w:tr w:rsidR="008B1EE4">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180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180</w:t>
            </w:r>
          </w:p>
        </w:tc>
      </w:tr>
      <w:tr w:rsidR="008B1EE4">
        <w:trPr>
          <w:trHeight w:hRule="exact" w:val="9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Pr="00BB1E59" w:rsidRDefault="00F50AF4">
            <w:pPr>
              <w:pStyle w:val="TableParagraph"/>
              <w:ind w:left="180"/>
              <w:jc w:val="both"/>
              <w:rPr>
                <w:sz w:val="24"/>
                <w:szCs w:val="24"/>
                <w:lang w:val="ru-RU"/>
              </w:rPr>
            </w:pPr>
            <w:r w:rsidRPr="00BB1E59">
              <w:rPr>
                <w:sz w:val="24"/>
                <w:szCs w:val="24"/>
                <w:lang w:val="ru-RU"/>
              </w:rPr>
              <w:t>Контактная 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64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14</w:t>
            </w:r>
          </w:p>
        </w:tc>
      </w:tr>
      <w:tr w:rsidR="008B1EE4">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64</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14</w:t>
            </w:r>
          </w:p>
        </w:tc>
      </w:tr>
      <w:tr w:rsidR="008B1EE4">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jc w:val="center"/>
              <w:rPr>
                <w:szCs w:val="24"/>
              </w:rPr>
            </w:pPr>
          </w:p>
        </w:tc>
      </w:tr>
      <w:tr w:rsidR="008B1EE4">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32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8</w:t>
            </w:r>
          </w:p>
        </w:tc>
      </w:tr>
      <w:tr w:rsidR="008B1EE4">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32</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6</w:t>
            </w:r>
          </w:p>
        </w:tc>
      </w:tr>
      <w:tr w:rsidR="008B1EE4">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80"/>
              <w:rPr>
                <w:sz w:val="24"/>
                <w:szCs w:val="24"/>
              </w:rPr>
            </w:pPr>
            <w:r>
              <w:rPr>
                <w:sz w:val="24"/>
                <w:szCs w:val="24"/>
              </w:rPr>
              <w:t>Внеаудиторная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jc w:val="center"/>
              <w:rPr>
                <w:szCs w:val="24"/>
              </w:rPr>
            </w:pP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jc w:val="center"/>
              <w:rPr>
                <w:szCs w:val="24"/>
              </w:rPr>
            </w:pPr>
          </w:p>
        </w:tc>
      </w:tr>
      <w:tr w:rsidR="008B1EE4">
        <w:trPr>
          <w:trHeight w:hRule="exact" w:val="69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TableParagraph"/>
              <w:ind w:left="180"/>
              <w:rPr>
                <w:sz w:val="24"/>
                <w:szCs w:val="24"/>
              </w:rPr>
            </w:pPr>
            <w:r>
              <w:rPr>
                <w:sz w:val="24"/>
                <w:szCs w:val="24"/>
              </w:rPr>
              <w:t>Самостоятельная работа обучающихся(всего)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80</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157</w:t>
            </w:r>
          </w:p>
        </w:tc>
      </w:tr>
      <w:tr w:rsidR="008B1EE4">
        <w:trPr>
          <w:trHeight w:hRule="exact" w:val="105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Pr="00BB1E59" w:rsidRDefault="00F50AF4">
            <w:pPr>
              <w:pStyle w:val="TableParagraph"/>
              <w:ind w:left="180"/>
              <w:rPr>
                <w:sz w:val="24"/>
                <w:szCs w:val="24"/>
                <w:lang w:val="ru-RU"/>
              </w:rPr>
            </w:pPr>
            <w:r w:rsidRPr="00BB1E59">
              <w:rPr>
                <w:sz w:val="24"/>
                <w:szCs w:val="24"/>
                <w:lang w:val="ru-RU"/>
              </w:rPr>
              <w:t>Вид промежуточной аттестации обучающегося (контроль-экзамен)</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36</w:t>
            </w:r>
          </w:p>
        </w:tc>
        <w:tc>
          <w:tcPr>
            <w:tcW w:w="21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jc w:val="center"/>
              <w:rPr>
                <w:szCs w:val="24"/>
              </w:rPr>
            </w:pPr>
            <w:r>
              <w:rPr>
                <w:szCs w:val="24"/>
              </w:rPr>
              <w:t>9</w:t>
            </w:r>
          </w:p>
        </w:tc>
      </w:tr>
    </w:tbl>
    <w:p w:rsidR="008B1EE4" w:rsidRDefault="008B1EE4">
      <w:pPr>
        <w:ind w:firstLine="540"/>
        <w:jc w:val="center"/>
        <w:rPr>
          <w:b/>
        </w:rPr>
      </w:pPr>
    </w:p>
    <w:p w:rsidR="008B1EE4" w:rsidRDefault="00F50AF4">
      <w:pPr>
        <w:ind w:firstLine="540"/>
        <w:jc w:val="center"/>
        <w:rPr>
          <w:b/>
        </w:rPr>
      </w:pPr>
      <w:bookmarkStart w:id="2" w:name="_Toc459975980"/>
      <w:bookmarkEnd w:id="2"/>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8B1EE4" w:rsidRDefault="008B1EE4">
      <w:pPr>
        <w:ind w:firstLine="540"/>
        <w:jc w:val="center"/>
        <w:rPr>
          <w:b/>
        </w:rPr>
      </w:pPr>
    </w:p>
    <w:p w:rsidR="008B1EE4" w:rsidRDefault="00F50AF4">
      <w:pPr>
        <w:ind w:firstLine="540"/>
        <w:jc w:val="center"/>
        <w:rPr>
          <w:b/>
        </w:rPr>
      </w:pPr>
      <w:r>
        <w:rPr>
          <w:b/>
        </w:rPr>
        <w:t>4.1 Разделы дисциплины и трудоемкость по видам учебных занятий (в академических часах)</w:t>
      </w:r>
    </w:p>
    <w:p w:rsidR="008B1EE4" w:rsidRDefault="008B1EE4">
      <w:pPr>
        <w:jc w:val="center"/>
        <w:rPr>
          <w:b/>
        </w:rPr>
      </w:pPr>
    </w:p>
    <w:p w:rsidR="008B1EE4" w:rsidRDefault="00F50AF4">
      <w:pPr>
        <w:jc w:val="center"/>
        <w:rPr>
          <w:b/>
        </w:rPr>
      </w:pPr>
      <w:r>
        <w:rPr>
          <w:b/>
        </w:rPr>
        <w:t>Для очной формы обучения</w:t>
      </w:r>
    </w:p>
    <w:p w:rsidR="008B1EE4" w:rsidRDefault="008B1EE4">
      <w:pPr>
        <w:jc w:val="center"/>
        <w:rPr>
          <w:b/>
        </w:rPr>
      </w:pPr>
    </w:p>
    <w:tbl>
      <w:tblPr>
        <w:tblpPr w:leftFromText="180" w:rightFromText="180" w:vertAnchor="text" w:horzAnchor="margin" w:tblpXSpec="center" w:tblpY="250"/>
        <w:tblW w:w="101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4"/>
        <w:gridCol w:w="2565"/>
        <w:gridCol w:w="500"/>
        <w:gridCol w:w="955"/>
        <w:gridCol w:w="565"/>
        <w:gridCol w:w="566"/>
        <w:gridCol w:w="566"/>
        <w:gridCol w:w="252"/>
        <w:gridCol w:w="566"/>
        <w:gridCol w:w="565"/>
        <w:gridCol w:w="567"/>
        <w:gridCol w:w="1886"/>
      </w:tblGrid>
      <w:tr w:rsidR="008B1EE4">
        <w:trPr>
          <w:jc w:val="center"/>
        </w:trPr>
        <w:tc>
          <w:tcPr>
            <w:tcW w:w="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 п/п</w:t>
            </w:r>
          </w:p>
        </w:tc>
        <w:tc>
          <w:tcPr>
            <w:tcW w:w="2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Разделы и темы дисциплины</w:t>
            </w:r>
          </w:p>
        </w:tc>
        <w:tc>
          <w:tcPr>
            <w:tcW w:w="4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jc w:val="center"/>
              <w:rPr>
                <w:rFonts w:eastAsia="Times New Roman"/>
                <w:b/>
              </w:rPr>
            </w:pPr>
            <w:r>
              <w:rPr>
                <w:rFonts w:eastAsia="Times New Roman"/>
                <w:b/>
              </w:rPr>
              <w:t>Семестр</w:t>
            </w:r>
          </w:p>
        </w:tc>
        <w:tc>
          <w:tcPr>
            <w:tcW w:w="4602"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8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8B1EE4" w:rsidRDefault="00F50AF4">
            <w:pPr>
              <w:ind w:left="-108" w:right="-108"/>
              <w:jc w:val="center"/>
              <w:rPr>
                <w:rFonts w:eastAsia="Times New Roman"/>
                <w:b/>
              </w:rPr>
            </w:pPr>
            <w:r>
              <w:rPr>
                <w:rFonts w:cs="Verdana"/>
                <w:b/>
                <w:i/>
                <w:lang w:eastAsia="en-US"/>
              </w:rPr>
              <w:t>(по семестрам)</w:t>
            </w:r>
          </w:p>
        </w:tc>
      </w:tr>
      <w:tr w:rsidR="008B1EE4">
        <w:trPr>
          <w:jc w:val="center"/>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25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49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9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jc w:val="center"/>
              <w:rPr>
                <w:rFonts w:eastAsia="Times New Roman"/>
                <w:b/>
              </w:rPr>
            </w:pPr>
            <w:r>
              <w:rPr>
                <w:rFonts w:eastAsia="Times New Roman"/>
                <w:b/>
              </w:rPr>
              <w:t>ВСЕГО</w:t>
            </w:r>
          </w:p>
        </w:tc>
        <w:tc>
          <w:tcPr>
            <w:tcW w:w="194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Из них аудиторные занятия</w:t>
            </w:r>
          </w:p>
        </w:tc>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113"/>
              <w:jc w:val="center"/>
              <w:rPr>
                <w:rFonts w:eastAsia="Times New Roman"/>
                <w:b/>
              </w:rPr>
            </w:pPr>
            <w:r>
              <w:rPr>
                <w:b/>
                <w:lang w:eastAsia="en-US"/>
              </w:rPr>
              <w:t>Самостоятельная работа</w:t>
            </w:r>
          </w:p>
        </w:tc>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113"/>
              <w:jc w:val="center"/>
              <w:rPr>
                <w:rFonts w:eastAsia="Times New Roman"/>
              </w:rPr>
            </w:pPr>
            <w:r>
              <w:rPr>
                <w:b/>
                <w:lang w:eastAsia="en-US"/>
              </w:rPr>
              <w:t>Контрольная работа</w:t>
            </w:r>
          </w:p>
        </w:tc>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jc w:val="center"/>
              <w:rPr>
                <w:rFonts w:eastAsia="Times New Roman"/>
                <w:b/>
              </w:rPr>
            </w:pPr>
            <w:r>
              <w:rPr>
                <w:rFonts w:eastAsia="Times New Roman"/>
                <w:b/>
              </w:rPr>
              <w:t>Курсовая работа</w:t>
            </w:r>
          </w:p>
        </w:tc>
        <w:tc>
          <w:tcPr>
            <w:tcW w:w="18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right="252"/>
              <w:rPr>
                <w:rFonts w:eastAsia="Times New Roman"/>
                <w:b/>
              </w:rPr>
            </w:pPr>
          </w:p>
        </w:tc>
      </w:tr>
      <w:tr w:rsidR="008B1EE4">
        <w:trPr>
          <w:cantSplit/>
          <w:trHeight w:hRule="exact" w:val="2568"/>
          <w:jc w:val="center"/>
        </w:trPr>
        <w:tc>
          <w:tcPr>
            <w:tcW w:w="5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25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49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9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b/>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113"/>
              <w:jc w:val="center"/>
              <w:rPr>
                <w:rFonts w:eastAsia="Times New Roman"/>
                <w:b/>
              </w:rPr>
            </w:pPr>
            <w:r>
              <w:rPr>
                <w:b/>
                <w:lang w:eastAsia="en-US"/>
              </w:rPr>
              <w:t>Лекции</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32"/>
              <w:jc w:val="center"/>
              <w:rPr>
                <w:rFonts w:eastAsia="Times New Roman"/>
                <w:b/>
              </w:rPr>
            </w:pPr>
            <w:r>
              <w:rPr>
                <w:b/>
                <w:lang w:eastAsia="en-US"/>
              </w:rPr>
              <w:t>.Практикум. Лаборатор</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F50AF4">
            <w:pPr>
              <w:ind w:left="113" w:right="113"/>
              <w:jc w:val="center"/>
              <w:rPr>
                <w:rFonts w:eastAsia="Times New Roman"/>
                <w:b/>
              </w:rPr>
            </w:pPr>
            <w:r>
              <w:rPr>
                <w:b/>
                <w:lang w:eastAsia="en-US"/>
              </w:rPr>
              <w:t>Практическ.занятия /семинары</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btLr"/>
            <w:vAlign w:val="center"/>
          </w:tcPr>
          <w:p w:rsidR="008B1EE4" w:rsidRDefault="008B1EE4">
            <w:pPr>
              <w:ind w:left="113" w:right="113"/>
              <w:jc w:val="center"/>
              <w:rPr>
                <w:rFonts w:eastAsia="Times New Roman"/>
                <w:b/>
              </w:rPr>
            </w:pPr>
          </w:p>
        </w:tc>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rPr>
            </w:pPr>
          </w:p>
        </w:tc>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rPr>
            </w:pPr>
          </w:p>
        </w:tc>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right="252"/>
              <w:rPr>
                <w:rFonts w:eastAsia="Times New Roman"/>
                <w:b/>
              </w:rPr>
            </w:pP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1EE4" w:rsidRDefault="00F50AF4">
            <w:pPr>
              <w:ind w:right="-71"/>
              <w:rPr>
                <w:rFonts w:eastAsia="Times New Roman"/>
              </w:rPr>
            </w:pPr>
            <w:r>
              <w:t xml:space="preserve">Основы теории бухучета в </w:t>
            </w:r>
            <w:r>
              <w:lastRenderedPageBreak/>
              <w:t>организациях</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lastRenderedPageBreak/>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lastRenderedPageBreak/>
              <w:t>2</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Основы теории экономического анализа</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Бухучет и анализ отдельных видов имущества организации</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Коллоквиум</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4</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Бухучет и анализ затрат на производство продукции (выполненных работ, оказанных услуг)</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эссе</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Учёт и анализ денежных средств организации</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rPr>
                <w:rFonts w:eastAsia="Times New Roman"/>
              </w:rPr>
              <w:t>Текущий контроль</w:t>
            </w:r>
          </w:p>
          <w:p w:rsidR="008B1EE4" w:rsidRDefault="00F50AF4">
            <w:pPr>
              <w:ind w:right="-71"/>
              <w:rPr>
                <w:rFonts w:eastAsia="Times New Roman"/>
              </w:rPr>
            </w:pPr>
            <w:r>
              <w:rPr>
                <w:rFonts w:eastAsia="Times New Roman"/>
              </w:rPr>
              <w:t>(контрольный срез)</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 тестирование</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6</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Учёт и анализ текущих операций и расчетов</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7</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Учёт и анализ собственного и заемного капитала предприятия</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Коллоквиум</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8</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Учет и анализ долгосрочных инвестиций и финансовых вложений</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эссе</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Учет труда, расчеты с персоналом и их анализ</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10</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Учет и анализ готовой продукции и ее продажи. Учет товаров.</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11</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Учёт и анализ финансовых результатов и использования прибыли предприятия.</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Коллоквиум</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12</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 xml:space="preserve"> Бухгалтерская отчетность организаций. Анализ бухгалтерской отчетности.</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Защита эссе</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13</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rPr>
                <w:rFonts w:eastAsia="Times New Roman"/>
              </w:rPr>
              <w:t xml:space="preserve"> </w:t>
            </w:r>
            <w:r>
              <w:t xml:space="preserve"> Реформирование бухгалтерского учета в РФ.</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ind w:left="-108" w:right="-188"/>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Опрос</w:t>
            </w:r>
          </w:p>
        </w:tc>
      </w:tr>
      <w:tr w:rsidR="008B1EE4">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14</w:t>
            </w:r>
          </w:p>
        </w:tc>
        <w:tc>
          <w:tcPr>
            <w:tcW w:w="2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right="-71"/>
              <w:rPr>
                <w:rFonts w:eastAsia="Times New Roman"/>
              </w:rPr>
            </w:pPr>
            <w:r>
              <w:t xml:space="preserve">Основы теории бухгалтерского управленческого учета </w:t>
            </w:r>
            <w:r>
              <w:lastRenderedPageBreak/>
              <w:t>в РФ.</w:t>
            </w:r>
          </w:p>
        </w:tc>
        <w:tc>
          <w:tcPr>
            <w:tcW w:w="4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lastRenderedPageBreak/>
              <w:t>5</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rPr>
            </w:pPr>
            <w:r>
              <w:rPr>
                <w:rFonts w:eastAsia="Times New Roman"/>
              </w:rPr>
              <w:t>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rPr>
            </w:pPr>
            <w:r>
              <w:rPr>
                <w:rFonts w:eastAsia="Times New Roman"/>
              </w:rPr>
              <w:t>Коллоквиум</w:t>
            </w:r>
          </w:p>
        </w:tc>
      </w:tr>
      <w:tr w:rsidR="008B1EE4">
        <w:trPr>
          <w:jc w:val="center"/>
        </w:trPr>
        <w:tc>
          <w:tcPr>
            <w:tcW w:w="365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rPr>
                <w:rFonts w:eastAsia="Times New Roman"/>
                <w:b/>
              </w:rPr>
            </w:pPr>
            <w:r>
              <w:rPr>
                <w:rFonts w:eastAsia="Times New Roman"/>
                <w:b/>
              </w:rPr>
              <w:lastRenderedPageBreak/>
              <w:t>ИТОГО</w:t>
            </w:r>
          </w:p>
        </w:tc>
        <w:tc>
          <w:tcPr>
            <w:tcW w:w="9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4" w:right="-108"/>
              <w:jc w:val="center"/>
              <w:rPr>
                <w:rFonts w:eastAsia="Times New Roman"/>
                <w:b/>
              </w:rPr>
            </w:pPr>
            <w:r>
              <w:rPr>
                <w:rFonts w:eastAsia="Times New Roman"/>
                <w:b/>
              </w:rPr>
              <w:t>180=</w:t>
            </w:r>
          </w:p>
          <w:p w:rsidR="008B1EE4" w:rsidRDefault="00F50AF4">
            <w:pPr>
              <w:ind w:left="-4" w:right="-108"/>
              <w:jc w:val="center"/>
              <w:rPr>
                <w:rFonts w:eastAsia="Times New Roman"/>
                <w:b/>
              </w:rPr>
            </w:pPr>
            <w:r>
              <w:rPr>
                <w:rFonts w:eastAsia="Times New Roman"/>
                <w:b/>
              </w:rPr>
              <w:t>144+36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32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32</w:t>
            </w:r>
          </w:p>
        </w:tc>
        <w:tc>
          <w:tcPr>
            <w:tcW w:w="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8B1EE4">
            <w:pPr>
              <w:jc w:val="center"/>
              <w:rPr>
                <w:rFonts w:eastAsia="Times New Roman"/>
                <w:b/>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ind w:left="-56" w:right="-126"/>
              <w:jc w:val="center"/>
              <w:rPr>
                <w:rFonts w:eastAsia="Times New Roman"/>
                <w:b/>
              </w:rPr>
            </w:pPr>
            <w:r>
              <w:rPr>
                <w:rFonts w:eastAsia="Times New Roman"/>
                <w:b/>
              </w:rPr>
              <w:t>80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B1EE4" w:rsidRDefault="00F50AF4">
            <w:pPr>
              <w:jc w:val="center"/>
              <w:rPr>
                <w:rFonts w:eastAsia="Times New Roman"/>
                <w:b/>
              </w:rPr>
            </w:pPr>
            <w:r>
              <w:rPr>
                <w:rFonts w:eastAsia="Times New Roman"/>
                <w:b/>
              </w:rPr>
              <w:t>контроль 36 ч. (Экзамен)</w:t>
            </w:r>
          </w:p>
        </w:tc>
      </w:tr>
    </w:tbl>
    <w:p w:rsidR="008B1EE4" w:rsidRDefault="008B1EE4">
      <w:pPr>
        <w:jc w:val="center"/>
        <w:rPr>
          <w:b/>
        </w:rPr>
      </w:pPr>
    </w:p>
    <w:p w:rsidR="008B1EE4" w:rsidRDefault="00F50AF4">
      <w:pPr>
        <w:jc w:val="center"/>
        <w:rPr>
          <w:b/>
        </w:rPr>
      </w:pPr>
      <w:r>
        <w:rPr>
          <w:b/>
        </w:rPr>
        <w:t>Для заочной формы обучения</w:t>
      </w:r>
    </w:p>
    <w:p w:rsidR="008B1EE4" w:rsidRDefault="00F50AF4">
      <w:pPr>
        <w:tabs>
          <w:tab w:val="left" w:pos="4170"/>
        </w:tabs>
        <w:rPr>
          <w:b/>
        </w:rPr>
      </w:pPr>
      <w:r>
        <w:rPr>
          <w:b/>
        </w:rPr>
        <w:tab/>
      </w:r>
    </w:p>
    <w:tbl>
      <w:tblPr>
        <w:tblW w:w="10879"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1"/>
        <w:gridCol w:w="2762"/>
        <w:gridCol w:w="498"/>
        <w:gridCol w:w="1403"/>
        <w:gridCol w:w="574"/>
        <w:gridCol w:w="573"/>
        <w:gridCol w:w="573"/>
        <w:gridCol w:w="257"/>
        <w:gridCol w:w="573"/>
        <w:gridCol w:w="574"/>
        <w:gridCol w:w="575"/>
        <w:gridCol w:w="1926"/>
      </w:tblGrid>
      <w:tr w:rsidR="008B1EE4">
        <w:tc>
          <w:tcPr>
            <w:tcW w:w="5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 п/п</w:t>
            </w:r>
          </w:p>
        </w:tc>
        <w:tc>
          <w:tcPr>
            <w:tcW w:w="27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Раздел (тема) дисциплины</w:t>
            </w:r>
          </w:p>
        </w:tc>
        <w:tc>
          <w:tcPr>
            <w:tcW w:w="4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jc w:val="center"/>
              <w:rPr>
                <w:rFonts w:eastAsia="Times New Roman"/>
                <w:b/>
              </w:rPr>
            </w:pPr>
            <w:r>
              <w:rPr>
                <w:rFonts w:eastAsia="Times New Roman"/>
                <w:b/>
              </w:rPr>
              <w:t>Семестр</w:t>
            </w:r>
          </w:p>
        </w:tc>
        <w:tc>
          <w:tcPr>
            <w:tcW w:w="510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8B1EE4" w:rsidRDefault="00F50AF4">
            <w:pPr>
              <w:ind w:left="-108" w:right="-108"/>
              <w:jc w:val="center"/>
              <w:rPr>
                <w:rFonts w:eastAsia="Times New Roman"/>
                <w:b/>
              </w:rPr>
            </w:pPr>
            <w:r>
              <w:rPr>
                <w:rFonts w:cs="Verdana"/>
                <w:b/>
                <w:i/>
                <w:lang w:eastAsia="en-US"/>
              </w:rPr>
              <w:t>(по семестрам)</w:t>
            </w:r>
          </w:p>
        </w:tc>
      </w:tr>
      <w:tr w:rsidR="008B1EE4">
        <w:trPr>
          <w:trHeight w:val="1739"/>
        </w:trPr>
        <w:tc>
          <w:tcPr>
            <w:tcW w:w="5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27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1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jc w:val="center"/>
              <w:rPr>
                <w:rFonts w:eastAsia="Times New Roman"/>
                <w:b/>
              </w:rPr>
            </w:pPr>
            <w:r>
              <w:rPr>
                <w:rFonts w:eastAsia="Times New Roman"/>
                <w:b/>
              </w:rPr>
              <w:t>Всего</w:t>
            </w:r>
          </w:p>
        </w:tc>
        <w:tc>
          <w:tcPr>
            <w:tcW w:w="19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Из них аудиторные занятия</w:t>
            </w:r>
          </w:p>
        </w:tc>
        <w:tc>
          <w:tcPr>
            <w:tcW w:w="5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113"/>
              <w:jc w:val="center"/>
              <w:rPr>
                <w:rFonts w:eastAsia="Times New Roman"/>
                <w:b/>
              </w:rPr>
            </w:pPr>
            <w:r>
              <w:rPr>
                <w:b/>
                <w:lang w:eastAsia="en-US"/>
              </w:rPr>
              <w:t>Самостоятельная работа</w:t>
            </w:r>
          </w:p>
        </w:tc>
        <w:tc>
          <w:tcPr>
            <w:tcW w:w="5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113"/>
              <w:jc w:val="center"/>
              <w:rPr>
                <w:rFonts w:eastAsia="Times New Roman"/>
              </w:rPr>
            </w:pPr>
            <w:r>
              <w:rPr>
                <w:b/>
                <w:lang w:eastAsia="en-US"/>
              </w:rPr>
              <w:t>Контрольная работа</w:t>
            </w:r>
          </w:p>
        </w:tc>
        <w:tc>
          <w:tcPr>
            <w:tcW w:w="5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jc w:val="center"/>
              <w:rPr>
                <w:rFonts w:eastAsia="Times New Roman"/>
                <w:b/>
              </w:rPr>
            </w:pPr>
            <w:r>
              <w:rPr>
                <w:rFonts w:eastAsia="Times New Roman"/>
                <w:b/>
              </w:rPr>
              <w:t>Курсовая работа</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right="252"/>
              <w:rPr>
                <w:rFonts w:eastAsia="Times New Roman"/>
                <w:b/>
              </w:rPr>
            </w:pPr>
          </w:p>
        </w:tc>
      </w:tr>
      <w:tr w:rsidR="008B1EE4">
        <w:trPr>
          <w:cantSplit/>
          <w:trHeight w:hRule="exact" w:val="2146"/>
        </w:trPr>
        <w:tc>
          <w:tcPr>
            <w:tcW w:w="5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27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14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b/>
              </w:rPr>
            </w:pP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113"/>
              <w:jc w:val="center"/>
              <w:rPr>
                <w:rFonts w:eastAsia="Times New Roman"/>
                <w:b/>
              </w:rPr>
            </w:pPr>
            <w:r>
              <w:rPr>
                <w:b/>
                <w:lang w:eastAsia="en-US"/>
              </w:rPr>
              <w:t>Лекции</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32"/>
              <w:jc w:val="center"/>
              <w:rPr>
                <w:rFonts w:eastAsia="Times New Roman"/>
                <w:b/>
              </w:rPr>
            </w:pPr>
            <w:r>
              <w:rPr>
                <w:b/>
                <w:lang w:eastAsia="en-US"/>
              </w:rPr>
              <w:t>.Практикум. Лаборатор</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F50AF4">
            <w:pPr>
              <w:ind w:left="113" w:right="113"/>
              <w:jc w:val="center"/>
              <w:rPr>
                <w:rFonts w:eastAsia="Times New Roman"/>
                <w:b/>
              </w:rPr>
            </w:pPr>
            <w:r>
              <w:rPr>
                <w:b/>
                <w:lang w:eastAsia="en-US"/>
              </w:rPr>
              <w:t>Практическ.занятия /семинары</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8B1EE4" w:rsidRDefault="008B1EE4">
            <w:pPr>
              <w:ind w:left="113" w:right="113"/>
              <w:jc w:val="center"/>
              <w:rPr>
                <w:rFonts w:eastAsia="Times New Roman"/>
                <w:b/>
              </w:rPr>
            </w:pPr>
          </w:p>
        </w:tc>
        <w:tc>
          <w:tcPr>
            <w:tcW w:w="5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rPr>
            </w:pPr>
          </w:p>
        </w:tc>
        <w:tc>
          <w:tcPr>
            <w:tcW w:w="57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rPr>
            </w:pPr>
          </w:p>
        </w:tc>
        <w:tc>
          <w:tcPr>
            <w:tcW w:w="5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right="252"/>
              <w:rPr>
                <w:rFonts w:eastAsia="Times New Roman"/>
                <w:b/>
              </w:rPr>
            </w:pP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1EE4" w:rsidRDefault="00F50AF4">
            <w:pPr>
              <w:ind w:right="-71"/>
              <w:rPr>
                <w:rFonts w:eastAsia="Times New Roman"/>
              </w:rPr>
            </w:pPr>
            <w:r>
              <w:rPr>
                <w:rFonts w:eastAsia="Times New Roman"/>
              </w:rPr>
              <w:t xml:space="preserve"> </w:t>
            </w:r>
            <w:r>
              <w:t>Основы теории бухучета в организациях</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Опрос</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Основы теории экономического анализа</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3</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Бухучет и анализ отдельных видов имущества организации</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Коллоквиум</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4</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Бухучет и анализ затрат на производство продукции (выполненных работ, оказанных услуг)</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lang w:val="en-US"/>
              </w:rPr>
              <w:t>1</w:t>
            </w:r>
            <w:r>
              <w:rPr>
                <w:rFonts w:eastAsia="Times New Roman"/>
              </w:rPr>
              <w:t>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эссе</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5</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Учёт и анализ денежных средств организации</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Опрос</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 xml:space="preserve"> Учёт и анализ текущих операций и расчетов</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lang w:val="en-US"/>
              </w:rPr>
              <w:t>1</w:t>
            </w:r>
            <w:r>
              <w:rPr>
                <w:rFonts w:eastAsia="Times New Roman"/>
              </w:rPr>
              <w:t>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реферативного обзора</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7</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 xml:space="preserve"> Учёт и анализ собственного и заемного капитала предприятия</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lang w:val="en-US"/>
              </w:rPr>
              <w:t>1</w:t>
            </w:r>
            <w:r>
              <w:rPr>
                <w:rFonts w:eastAsia="Times New Roman"/>
              </w:rPr>
              <w:t>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Коллоквиум</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8</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Учет и анализ долгосрочных инвестиций и финансовых вложений</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эссе</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9</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Учет труда, расчеты с персоналом и их анализ</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Опрос</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10</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 xml:space="preserve">Учет и анализ готовой продукции и ее продажи. </w:t>
            </w:r>
            <w:r>
              <w:lastRenderedPageBreak/>
              <w:t>Учет товаров.</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lastRenderedPageBreak/>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 xml:space="preserve">Защита реферативного </w:t>
            </w:r>
            <w:r>
              <w:rPr>
                <w:rFonts w:eastAsia="Times New Roman"/>
              </w:rPr>
              <w:lastRenderedPageBreak/>
              <w:t>обзора</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lastRenderedPageBreak/>
              <w:t>11</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Учёт и анализ финансовых результатов и использования прибыли предприятия.</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Коллоквиум</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 xml:space="preserve"> Бухгалтерская отчетность организаций. Анализ бухгалтерской отчетности.</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2</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Защита эссе</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13</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rPr>
                <w:rFonts w:eastAsia="Times New Roman"/>
              </w:rPr>
              <w:t xml:space="preserve"> </w:t>
            </w:r>
            <w:r>
              <w:t xml:space="preserve"> Реформирование бухгалтерского учета в РФ.</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ind w:left="-108" w:right="-188"/>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Опрос</w:t>
            </w:r>
          </w:p>
        </w:tc>
      </w:tr>
      <w:tr w:rsidR="008B1EE4">
        <w:tc>
          <w:tcPr>
            <w:tcW w:w="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14</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right="-71"/>
              <w:rPr>
                <w:rFonts w:eastAsia="Times New Roman"/>
              </w:rPr>
            </w:pPr>
            <w:r>
              <w:t>Основы теории бухгалтерского управленческого учета в РФ.</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6</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12</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lang w:val="en-US"/>
              </w:rPr>
            </w:pPr>
            <w:r>
              <w:rPr>
                <w:rFonts w:eastAsia="Times New Roman"/>
                <w:lang w:val="en-US"/>
              </w:rPr>
              <w:t>-</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1</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rPr>
            </w:pPr>
            <w:r>
              <w:rPr>
                <w:rFonts w:eastAsia="Times New Roman"/>
              </w:rPr>
              <w:t>11</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rPr>
            </w:pPr>
            <w:r>
              <w:rPr>
                <w:rFonts w:eastAsia="Times New Roman"/>
              </w:rPr>
              <w:t>Коллоквиум</w:t>
            </w:r>
          </w:p>
        </w:tc>
      </w:tr>
      <w:tr w:rsidR="008B1EE4">
        <w:tc>
          <w:tcPr>
            <w:tcW w:w="385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rPr>
                <w:rFonts w:eastAsia="Times New Roman"/>
                <w:b/>
              </w:rPr>
            </w:pPr>
            <w:r>
              <w:rPr>
                <w:rFonts w:eastAsia="Times New Roman"/>
                <w:b/>
              </w:rPr>
              <w:t>ИТОГО</w:t>
            </w:r>
          </w:p>
        </w:tc>
        <w:tc>
          <w:tcPr>
            <w:tcW w:w="1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4" w:right="-108"/>
              <w:jc w:val="center"/>
              <w:rPr>
                <w:rFonts w:eastAsia="Times New Roman"/>
                <w:b/>
                <w:lang w:val="en-US"/>
              </w:rPr>
            </w:pPr>
            <w:r>
              <w:rPr>
                <w:rFonts w:eastAsia="Times New Roman"/>
                <w:b/>
              </w:rPr>
              <w:t>180</w:t>
            </w:r>
            <w:r>
              <w:rPr>
                <w:rFonts w:eastAsia="Times New Roman"/>
                <w:b/>
                <w:lang w:val="en-US"/>
              </w:rPr>
              <w:t>=171+9</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8</w:t>
            </w: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6</w:t>
            </w:r>
          </w:p>
        </w:tc>
        <w:tc>
          <w:tcPr>
            <w:tcW w:w="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ind w:left="-56" w:right="-126"/>
              <w:jc w:val="center"/>
              <w:rPr>
                <w:rFonts w:eastAsia="Times New Roman"/>
                <w:b/>
              </w:rPr>
            </w:pPr>
            <w:r>
              <w:rPr>
                <w:rFonts w:eastAsia="Times New Roman"/>
                <w:b/>
              </w:rPr>
              <w:t>157</w:t>
            </w:r>
          </w:p>
        </w:tc>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b/>
              </w:rPr>
            </w:pPr>
          </w:p>
        </w:tc>
        <w:tc>
          <w:tcPr>
            <w:tcW w:w="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8B1EE4">
            <w:pPr>
              <w:jc w:val="center"/>
              <w:rPr>
                <w:rFonts w:eastAsia="Times New Roman"/>
                <w:b/>
              </w:rPr>
            </w:pPr>
          </w:p>
        </w:tc>
        <w:tc>
          <w:tcPr>
            <w:tcW w:w="1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1EE4" w:rsidRDefault="00F50AF4">
            <w:pPr>
              <w:jc w:val="center"/>
              <w:rPr>
                <w:rFonts w:eastAsia="Times New Roman"/>
                <w:b/>
              </w:rPr>
            </w:pPr>
            <w:r>
              <w:rPr>
                <w:rFonts w:eastAsia="Times New Roman"/>
                <w:b/>
              </w:rPr>
              <w:t>контроль 9</w:t>
            </w:r>
            <w:r>
              <w:rPr>
                <w:rFonts w:eastAsia="Times New Roman"/>
                <w:b/>
                <w:lang w:val="en-US"/>
              </w:rPr>
              <w:t xml:space="preserve"> </w:t>
            </w:r>
            <w:r>
              <w:rPr>
                <w:rFonts w:eastAsia="Times New Roman"/>
                <w:b/>
              </w:rPr>
              <w:t>ч. (Экзамен)</w:t>
            </w:r>
          </w:p>
        </w:tc>
      </w:tr>
    </w:tbl>
    <w:p w:rsidR="008B1EE4" w:rsidRDefault="008B1EE4">
      <w:pPr>
        <w:ind w:firstLine="540"/>
        <w:jc w:val="both"/>
        <w:rPr>
          <w:b/>
        </w:rPr>
      </w:pPr>
    </w:p>
    <w:p w:rsidR="008B1EE4" w:rsidRDefault="00F50AF4">
      <w:pPr>
        <w:ind w:firstLine="540"/>
        <w:jc w:val="both"/>
        <w:rPr>
          <w:b/>
        </w:rPr>
      </w:pPr>
      <w:r>
        <w:rPr>
          <w:b/>
        </w:rPr>
        <w:t>4.2 Содержание дисциплины, структурированное по разделам</w:t>
      </w:r>
    </w:p>
    <w:p w:rsidR="008B1EE4" w:rsidRDefault="008B1EE4">
      <w:pPr>
        <w:ind w:right="74" w:firstLine="539"/>
        <w:jc w:val="both"/>
        <w:rPr>
          <w:rFonts w:eastAsia="Times New Roman"/>
          <w:b/>
        </w:rPr>
      </w:pPr>
    </w:p>
    <w:p w:rsidR="008B1EE4" w:rsidRDefault="00F50AF4">
      <w:pPr>
        <w:ind w:right="74" w:firstLine="539"/>
        <w:jc w:val="both"/>
        <w:rPr>
          <w:rFonts w:eastAsia="Times New Roman"/>
          <w:b/>
        </w:rPr>
      </w:pPr>
      <w:r>
        <w:rPr>
          <w:rFonts w:eastAsia="Times New Roman"/>
          <w:b/>
        </w:rPr>
        <w:t>Тема 1.</w:t>
      </w:r>
      <w:r>
        <w:rPr>
          <w:b/>
        </w:rPr>
        <w:t xml:space="preserve"> Основы теории бухгалтерского учета в организациях</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Бухгалтерский учет в системе хозяйственного учета, его отличие и взаимосвязь с другими видами учета.  Бухгалтерский учет как функция управления в хозяйственной деятельности организации (предприятия). Пользователи бухгалтерской информации в рыночной экономике.</w:t>
      </w:r>
    </w:p>
    <w:p w:rsidR="008B1EE4" w:rsidRDefault="00F50AF4">
      <w:pPr>
        <w:ind w:firstLine="540"/>
        <w:jc w:val="both"/>
      </w:pPr>
      <w:r>
        <w:t>Сущность, принципы, задачи, основные требования к ведению бухгалтерского учета в РФ. Предмет и метод бухгалтерского учета. Нормативное регулирование бухгалтерского учета в РФ. Международные и российские стандарты учета и отчетности.</w:t>
      </w:r>
    </w:p>
    <w:p w:rsidR="008B1EE4" w:rsidRDefault="00F50AF4">
      <w:pPr>
        <w:ind w:firstLine="540"/>
        <w:jc w:val="both"/>
      </w:pPr>
      <w:r>
        <w:t xml:space="preserve">Система счетов и двойная запись. Классификация счетов. Бухгалтерский баланс: понятие, виды, структура. Типовые изменения баланса под влиянием хозяйственных операций. </w:t>
      </w:r>
    </w:p>
    <w:p w:rsidR="008B1EE4" w:rsidRDefault="00F50AF4">
      <w:pPr>
        <w:ind w:firstLine="540"/>
        <w:jc w:val="both"/>
      </w:pPr>
      <w:r>
        <w:t>Бухгалтерские документы: их назначение, классификация, порядок составления и хранения. Понятие и порядок оценки в бухгалтерском учете. Учетные регистры и формы бухгалтерского учета.</w:t>
      </w:r>
    </w:p>
    <w:p w:rsidR="008B1EE4" w:rsidRDefault="00F50AF4">
      <w:pPr>
        <w:ind w:firstLine="540"/>
        <w:jc w:val="both"/>
      </w:pPr>
      <w:r>
        <w:t>Инвентаризация имущества и обязательств.</w:t>
      </w:r>
    </w:p>
    <w:p w:rsidR="008B1EE4" w:rsidRDefault="00F50AF4">
      <w:pPr>
        <w:ind w:firstLine="540"/>
        <w:jc w:val="both"/>
      </w:pPr>
      <w:r>
        <w:t>Основы организации бухгалтерского учета. Права и обязанности главного бухгалтера.</w:t>
      </w:r>
    </w:p>
    <w:p w:rsidR="008B1EE4" w:rsidRDefault="00F50AF4">
      <w:pPr>
        <w:ind w:firstLine="540"/>
        <w:jc w:val="both"/>
      </w:pPr>
      <w:r>
        <w:t>Понятие и состав учетной политики организации.</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1.Система счетов и двойная запись. Классификация счетов. </w:t>
      </w:r>
    </w:p>
    <w:p w:rsidR="008B1EE4" w:rsidRDefault="00F50AF4">
      <w:pPr>
        <w:ind w:firstLine="540"/>
        <w:jc w:val="both"/>
      </w:pPr>
      <w:r>
        <w:t xml:space="preserve">2.Бухгалтерский баланс: понятие, виды, структура. Типовые изменения баланса под влиянием хозяйственных операций. </w:t>
      </w:r>
    </w:p>
    <w:p w:rsidR="008B1EE4" w:rsidRDefault="00F50AF4">
      <w:pPr>
        <w:ind w:firstLine="540"/>
        <w:jc w:val="both"/>
      </w:pPr>
      <w:r>
        <w:t>3.Основы организации бухгалтерского учета. Права и обязанности главного бухгалтера.</w:t>
      </w:r>
    </w:p>
    <w:p w:rsidR="008B1EE4" w:rsidRDefault="00F50AF4">
      <w:pPr>
        <w:ind w:firstLine="540"/>
        <w:jc w:val="both"/>
      </w:pPr>
      <w:r>
        <w:t xml:space="preserve"> 4.Понятие и состав учетной политики организации.</w:t>
      </w:r>
    </w:p>
    <w:p w:rsidR="008B1EE4" w:rsidRDefault="00F50AF4">
      <w:pPr>
        <w:ind w:firstLine="540"/>
        <w:jc w:val="both"/>
      </w:pPr>
      <w:r>
        <w:t>5. Нормативное регулирование бухгалтерского учета в РФ. Международные и российские стандарты учета и отчетности.</w:t>
      </w:r>
    </w:p>
    <w:p w:rsidR="008B1EE4" w:rsidRDefault="008B1EE4">
      <w:pPr>
        <w:ind w:right="-5" w:firstLine="567"/>
        <w:jc w:val="both"/>
      </w:pPr>
    </w:p>
    <w:p w:rsidR="008B1EE4" w:rsidRDefault="00F50AF4">
      <w:pPr>
        <w:spacing w:line="360" w:lineRule="auto"/>
        <w:ind w:firstLine="540"/>
        <w:jc w:val="both"/>
        <w:rPr>
          <w:b/>
          <w:sz w:val="28"/>
          <w:szCs w:val="28"/>
        </w:rPr>
      </w:pPr>
      <w:r>
        <w:rPr>
          <w:rFonts w:eastAsia="Times New Roman"/>
          <w:b/>
        </w:rPr>
        <w:t>Тема 2.</w:t>
      </w:r>
      <w:r>
        <w:rPr>
          <w:b/>
          <w:sz w:val="28"/>
          <w:szCs w:val="28"/>
        </w:rPr>
        <w:t xml:space="preserve"> </w:t>
      </w:r>
      <w:r>
        <w:rPr>
          <w:b/>
        </w:rPr>
        <w:t>Основы теории экономического анализа</w:t>
      </w:r>
      <w:r>
        <w:rPr>
          <w:b/>
          <w:sz w:val="28"/>
          <w:szCs w:val="28"/>
        </w:rPr>
        <w:t xml:space="preserve">. </w:t>
      </w:r>
    </w:p>
    <w:p w:rsidR="008B1EE4" w:rsidRDefault="00F50AF4">
      <w:pPr>
        <w:spacing w:line="360" w:lineRule="auto"/>
        <w:ind w:firstLine="540"/>
        <w:jc w:val="both"/>
        <w:rPr>
          <w:b/>
          <w:sz w:val="28"/>
          <w:szCs w:val="28"/>
        </w:rPr>
      </w:pPr>
      <w:r>
        <w:rPr>
          <w:i/>
        </w:rPr>
        <w:t>Содержание лекционного курса</w:t>
      </w:r>
    </w:p>
    <w:p w:rsidR="008B1EE4" w:rsidRDefault="00F50AF4">
      <w:pPr>
        <w:ind w:firstLine="540"/>
        <w:jc w:val="both"/>
      </w:pPr>
      <w:r>
        <w:t xml:space="preserve">Понятие и значение экономического анализа. Методика комплексного экономического анализа хозяйственной деятельности предприятий. Способы обработки экономической информации в анализе хозяйственной деятельности организаций. Методика факторного </w:t>
      </w:r>
      <w:r>
        <w:lastRenderedPageBreak/>
        <w:t>анализа. Способы измерения влияния факторов в детерминированном анализе. Методика выявления и подсчета резервов. Методика функционально-стоимостного анализа. Методика обоснования управленческих решений на основе маржинального анализа. Организация и информационное обеспечение экономического анализа деятельности предприятий.</w:t>
      </w:r>
    </w:p>
    <w:p w:rsidR="008B1EE4" w:rsidRDefault="00F50AF4">
      <w:pPr>
        <w:ind w:right="-5" w:firstLine="567"/>
        <w:jc w:val="both"/>
      </w:pPr>
      <w:r>
        <w:rPr>
          <w:i/>
        </w:rPr>
        <w:t>Содержание практических занятий</w:t>
      </w:r>
    </w:p>
    <w:p w:rsidR="008B1EE4" w:rsidRDefault="00F50AF4">
      <w:pPr>
        <w:ind w:firstLine="540"/>
        <w:jc w:val="both"/>
      </w:pPr>
      <w:r>
        <w:t xml:space="preserve">1.Методика комплексного экономического анализа хозяйственной деятельности предприятий. </w:t>
      </w:r>
    </w:p>
    <w:p w:rsidR="008B1EE4" w:rsidRDefault="00F50AF4">
      <w:pPr>
        <w:ind w:firstLine="540"/>
        <w:jc w:val="both"/>
      </w:pPr>
      <w:r>
        <w:t xml:space="preserve">2.Способы обработки экономической информации в анализе хозяйственной деятельности организаций. Методика факторного анализа. Способы измерения влияния факторов в детерминированном анализе. </w:t>
      </w:r>
    </w:p>
    <w:p w:rsidR="008B1EE4" w:rsidRDefault="00F50AF4">
      <w:pPr>
        <w:ind w:firstLine="540"/>
        <w:jc w:val="both"/>
      </w:pPr>
      <w:r>
        <w:t xml:space="preserve">3.Методика функционально-стоимостного анализа. </w:t>
      </w:r>
    </w:p>
    <w:p w:rsidR="008B1EE4" w:rsidRDefault="00F50AF4">
      <w:pPr>
        <w:ind w:firstLine="540"/>
        <w:jc w:val="both"/>
      </w:pPr>
      <w:r>
        <w:t xml:space="preserve">4.Методика обоснования управленческих решений на основе маржинального анализа. </w:t>
      </w:r>
    </w:p>
    <w:p w:rsidR="008B1EE4" w:rsidRDefault="008B1EE4">
      <w:pPr>
        <w:spacing w:line="360" w:lineRule="auto"/>
        <w:ind w:firstLine="540"/>
        <w:jc w:val="both"/>
        <w:rPr>
          <w:rFonts w:eastAsia="Times New Roman"/>
          <w:b/>
        </w:rPr>
      </w:pPr>
    </w:p>
    <w:p w:rsidR="008B1EE4" w:rsidRDefault="00F50AF4">
      <w:pPr>
        <w:spacing w:line="360" w:lineRule="auto"/>
        <w:ind w:firstLine="540"/>
        <w:jc w:val="both"/>
        <w:rPr>
          <w:b/>
          <w:sz w:val="28"/>
          <w:szCs w:val="28"/>
        </w:rPr>
      </w:pPr>
      <w:r>
        <w:rPr>
          <w:rFonts w:eastAsia="Times New Roman"/>
          <w:b/>
        </w:rPr>
        <w:t xml:space="preserve">Тема 3. </w:t>
      </w:r>
      <w:r>
        <w:rPr>
          <w:b/>
        </w:rPr>
        <w:t>Бухгалтерский учет и анализ отдельных видов имущества организации</w:t>
      </w:r>
      <w:r>
        <w:rPr>
          <w:b/>
          <w:sz w:val="28"/>
          <w:szCs w:val="28"/>
        </w:rPr>
        <w:t xml:space="preserve">. </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оценка и классификация основных средств и нематериальных активов. Учет наличия и движения основных средств и нематериальных активов. Учет амортизации основных средств и нематериальных активов. Учет ремонтов основных средств. Инвентаризация основных средств и нематериальных активов. Отражение основных средств и нематериальных активов в бухгалтерской отчетности.</w:t>
      </w:r>
    </w:p>
    <w:p w:rsidR="008B1EE4" w:rsidRDefault="00F50AF4">
      <w:pPr>
        <w:ind w:firstLine="540"/>
        <w:jc w:val="both"/>
      </w:pPr>
      <w:r>
        <w:t>Понятие, оценка и классификация материальных ценностей. Учет наличия и движения материалов. Учет реализации и выбытия материалов. Инвентаризация материальных ценностей. Отражение материалов в бухгалтерской отчетности.</w:t>
      </w:r>
    </w:p>
    <w:p w:rsidR="008B1EE4" w:rsidRDefault="00F50AF4">
      <w:pPr>
        <w:ind w:firstLine="540"/>
        <w:jc w:val="both"/>
      </w:pPr>
      <w:r>
        <w:t>Задачи и источники информации при проведении анализа основного капитала предприятия. Анализ состава, структуры, движения и состояния основных средств и нематериальных активов предприятия. Показатели эффективности использования основных производственных фондов предприятия и методика их анализа.</w:t>
      </w:r>
    </w:p>
    <w:p w:rsidR="008B1EE4" w:rsidRDefault="00F50AF4">
      <w:pPr>
        <w:ind w:firstLine="540"/>
        <w:jc w:val="both"/>
      </w:pPr>
      <w:r>
        <w:t>Задачи анализа и источники информации при проведении анализа эффективности использования материальных ценностей (ресурсов) предприятия. Анализ состояния запасов. Система показателей эффективности использования материальных ценностей (ресурсов) предприятия. Анализ обеспеченности организации материальными ресурсами. Анализ эффективности использования материальных ресурсов. Анализ эффективности управления запасами и затратами.</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1. Учет и анализ основных средств и нематериальных активов в организациях.</w:t>
      </w:r>
    </w:p>
    <w:p w:rsidR="008B1EE4" w:rsidRDefault="00F50AF4">
      <w:pPr>
        <w:ind w:firstLine="540"/>
        <w:jc w:val="both"/>
      </w:pPr>
      <w:r>
        <w:t>2. Учет и анализ материально-производственных запасов в организациях.</w:t>
      </w:r>
    </w:p>
    <w:p w:rsidR="008B1EE4" w:rsidRDefault="00F50AF4">
      <w:pPr>
        <w:ind w:firstLine="540"/>
        <w:jc w:val="both"/>
      </w:pPr>
      <w:r>
        <w:t>3. Анализ эффективности использования материальных и нематериальных ресурсов в организациях.</w:t>
      </w:r>
    </w:p>
    <w:p w:rsidR="008B1EE4" w:rsidRDefault="008B1EE4">
      <w:pPr>
        <w:ind w:firstLine="540"/>
        <w:jc w:val="both"/>
      </w:pPr>
    </w:p>
    <w:p w:rsidR="008B1EE4" w:rsidRDefault="00F50AF4">
      <w:pPr>
        <w:ind w:firstLine="540"/>
        <w:jc w:val="both"/>
        <w:rPr>
          <w:b/>
        </w:rPr>
      </w:pPr>
      <w:r>
        <w:rPr>
          <w:rFonts w:eastAsia="Times New Roman"/>
          <w:b/>
        </w:rPr>
        <w:t>Тема 4.</w:t>
      </w:r>
      <w:r>
        <w:rPr>
          <w:b/>
          <w:sz w:val="28"/>
          <w:szCs w:val="28"/>
        </w:rPr>
        <w:t xml:space="preserve"> </w:t>
      </w:r>
      <w:r>
        <w:rPr>
          <w:b/>
        </w:rPr>
        <w:t xml:space="preserve">Бухгалтерский учет и анализ затрат на производство продукции (выполненных работ, оказанных услуг). </w:t>
      </w:r>
    </w:p>
    <w:p w:rsidR="008B1EE4" w:rsidRDefault="008B1EE4">
      <w:pPr>
        <w:ind w:right="74" w:firstLine="539"/>
        <w:jc w:val="both"/>
        <w:rPr>
          <w:rFonts w:eastAsia="Times New Roman"/>
          <w:b/>
        </w:rPr>
      </w:pP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и классификация затрат на производство продукции. Учет затрат на производство продукции. Отражение затрат на производство продукции в бухгалтерской отчетности.</w:t>
      </w:r>
    </w:p>
    <w:p w:rsidR="008B1EE4" w:rsidRDefault="00F50AF4">
      <w:pPr>
        <w:ind w:firstLine="540"/>
        <w:jc w:val="both"/>
      </w:pPr>
      <w:r>
        <w:t xml:space="preserve">Задачи анализа себестоимости продукции и источники информации. Система показателей себестоимости продукции. Анализ динамики (выполнения) плана по показателю полной себестоимости продукции. Факторный анализ затрат на рубль объема продукции. Анализ влияния на себестоимость продукции эффективности использования производственных ресурсов. Анализ себестоимости продукции по статьям затрат: анализ материальных затрат, анализ затрат на оплату труда, анализ комплексных статей затрат. </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lastRenderedPageBreak/>
        <w:t>1.Учет затрат на производство продукции. Отражение затрат на производство продукции в бухгалтерской отчетности.</w:t>
      </w:r>
    </w:p>
    <w:p w:rsidR="008B1EE4" w:rsidRDefault="00F50AF4">
      <w:pPr>
        <w:ind w:right="-5" w:firstLine="567"/>
        <w:jc w:val="both"/>
      </w:pPr>
      <w:r>
        <w:t>2. Анализ затрат на производство продукции (выполненных работ, оказанных услуг).</w:t>
      </w:r>
    </w:p>
    <w:p w:rsidR="008B1EE4" w:rsidRDefault="008B1EE4">
      <w:pPr>
        <w:spacing w:line="360" w:lineRule="auto"/>
        <w:ind w:firstLine="540"/>
        <w:jc w:val="both"/>
        <w:rPr>
          <w:rFonts w:eastAsia="Times New Roman"/>
          <w:b/>
        </w:rPr>
      </w:pPr>
    </w:p>
    <w:p w:rsidR="008B1EE4" w:rsidRDefault="00F50AF4">
      <w:pPr>
        <w:spacing w:line="360" w:lineRule="auto"/>
        <w:ind w:firstLine="540"/>
        <w:jc w:val="both"/>
        <w:rPr>
          <w:b/>
          <w:sz w:val="28"/>
          <w:szCs w:val="28"/>
        </w:rPr>
      </w:pPr>
      <w:r>
        <w:rPr>
          <w:rFonts w:eastAsia="Times New Roman"/>
          <w:b/>
        </w:rPr>
        <w:t>Тема 5.</w:t>
      </w:r>
      <w:r>
        <w:rPr>
          <w:b/>
          <w:sz w:val="28"/>
          <w:szCs w:val="28"/>
        </w:rPr>
        <w:t xml:space="preserve"> </w:t>
      </w:r>
      <w:r>
        <w:rPr>
          <w:b/>
        </w:rPr>
        <w:t>Учет и анализ денежных средств организации</w:t>
      </w:r>
      <w:r>
        <w:rPr>
          <w:b/>
          <w:sz w:val="28"/>
          <w:szCs w:val="28"/>
        </w:rPr>
        <w:t>.</w:t>
      </w:r>
    </w:p>
    <w:p w:rsidR="008B1EE4" w:rsidRDefault="00F50AF4">
      <w:pPr>
        <w:ind w:right="-5" w:firstLine="567"/>
        <w:jc w:val="both"/>
        <w:rPr>
          <w:i/>
        </w:rPr>
      </w:pPr>
      <w:r>
        <w:rPr>
          <w:i/>
        </w:rPr>
        <w:t>Содержание лекционного курса</w:t>
      </w:r>
      <w:r>
        <w:rPr>
          <w:b/>
          <w:sz w:val="28"/>
          <w:szCs w:val="28"/>
        </w:rPr>
        <w:t>.</w:t>
      </w:r>
    </w:p>
    <w:p w:rsidR="008B1EE4" w:rsidRDefault="00F50AF4">
      <w:pPr>
        <w:ind w:firstLine="540"/>
        <w:jc w:val="both"/>
      </w:pPr>
      <w:r>
        <w:t>Учет кассовых операций. Учет денежных средств на расчетном счете и прочих счетах в банках. Учет движения валютных средств.</w:t>
      </w:r>
    </w:p>
    <w:p w:rsidR="008B1EE4" w:rsidRDefault="00F50AF4">
      <w:pPr>
        <w:ind w:firstLine="540"/>
        <w:jc w:val="both"/>
      </w:pPr>
      <w:r>
        <w:t>Экономическая сущность денежного потока и его виды. Анализ динамики и факторов изменения объемов денежных потоков. Анализ интенсивности и эффективности денежного потока. Пути оптимизации денежных потоков.</w:t>
      </w:r>
    </w:p>
    <w:p w:rsidR="008B1EE4" w:rsidRDefault="008B1EE4">
      <w:pPr>
        <w:ind w:right="-5" w:firstLine="567"/>
        <w:jc w:val="both"/>
      </w:pP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rPr>
          <w:rFonts w:eastAsia="Times New Roman"/>
        </w:rPr>
        <w:t xml:space="preserve">1. </w:t>
      </w:r>
      <w:r>
        <w:t xml:space="preserve">Учет кассовых операций, денежных средств на расчетном, валютном и прочих счетах в банках. </w:t>
      </w:r>
    </w:p>
    <w:p w:rsidR="008B1EE4" w:rsidRDefault="00F50AF4">
      <w:pPr>
        <w:ind w:firstLine="540"/>
        <w:jc w:val="both"/>
      </w:pPr>
      <w:r>
        <w:t>2. Анализ денежных потоков в организациях. Пути оптимизации денежных потоков.</w:t>
      </w:r>
    </w:p>
    <w:p w:rsidR="008B1EE4" w:rsidRDefault="008B1EE4">
      <w:pPr>
        <w:ind w:right="-5" w:firstLine="567"/>
        <w:jc w:val="both"/>
      </w:pPr>
    </w:p>
    <w:p w:rsidR="008B1EE4" w:rsidRDefault="00F50AF4">
      <w:pPr>
        <w:ind w:firstLine="540"/>
        <w:jc w:val="both"/>
        <w:rPr>
          <w:rFonts w:eastAsia="Times New Roman"/>
          <w:b/>
        </w:rPr>
      </w:pPr>
      <w:r>
        <w:rPr>
          <w:rFonts w:eastAsia="Times New Roman"/>
          <w:b/>
        </w:rPr>
        <w:t>Тема 6.</w:t>
      </w:r>
      <w:r>
        <w:rPr>
          <w:b/>
          <w:sz w:val="28"/>
          <w:szCs w:val="28"/>
        </w:rPr>
        <w:t xml:space="preserve"> </w:t>
      </w:r>
      <w:r>
        <w:rPr>
          <w:b/>
        </w:rPr>
        <w:t>Учет и анализ текущих операций и расчетов</w:t>
      </w:r>
      <w:r>
        <w:rPr>
          <w:rFonts w:eastAsia="Times New Roman"/>
          <w:b/>
        </w:rPr>
        <w:t xml:space="preserve">. </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Учет расчетов по налогам и сборам. Учет расчетов с подотчетными лицами. Учет расчетов с поставщиками и подрядчиками. Учет расчетов с покупателями и заказчиками. Учет расчетов с разными дебиторами и кредиторами.</w:t>
      </w:r>
    </w:p>
    <w:p w:rsidR="008B1EE4" w:rsidRDefault="00F50AF4">
      <w:pPr>
        <w:ind w:firstLine="540"/>
        <w:jc w:val="both"/>
      </w:pPr>
      <w:r>
        <w:t>Сущность, значение, задачи, информационная база анализа дебиторской и кредиторской задолженности организаций. Анализ состава, структуры, движения и состояния дебиторской и кредиторской задолженности.</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 Учет расчетов по налогам и сборам. Учет расчетов с подотчетными лицами. </w:t>
      </w:r>
    </w:p>
    <w:p w:rsidR="008B1EE4" w:rsidRDefault="00F50AF4">
      <w:pPr>
        <w:ind w:firstLine="540"/>
        <w:jc w:val="both"/>
      </w:pPr>
      <w:r>
        <w:t>2.Учет расчетов с поставщиками и подрядчиками. Учет расчетов с покупателями и заказчиками.</w:t>
      </w:r>
    </w:p>
    <w:p w:rsidR="008B1EE4" w:rsidRDefault="00F50AF4">
      <w:pPr>
        <w:ind w:firstLine="540"/>
        <w:jc w:val="both"/>
      </w:pPr>
      <w:r>
        <w:t>3. Учет расчетов с разными дебиторами и кредиторами.</w:t>
      </w:r>
    </w:p>
    <w:p w:rsidR="008B1EE4" w:rsidRDefault="00F50AF4">
      <w:pPr>
        <w:ind w:firstLine="540"/>
        <w:jc w:val="both"/>
      </w:pPr>
      <w:r>
        <w:t>4. Анализ состава, структуры, движения и состояния дебиторской и кредиторской задолженности.</w:t>
      </w:r>
    </w:p>
    <w:p w:rsidR="008B1EE4" w:rsidRDefault="008B1EE4">
      <w:pPr>
        <w:ind w:right="-5" w:firstLine="567"/>
        <w:jc w:val="both"/>
      </w:pPr>
    </w:p>
    <w:p w:rsidR="008B1EE4" w:rsidRDefault="00F50AF4">
      <w:pPr>
        <w:ind w:firstLine="540"/>
        <w:jc w:val="both"/>
        <w:rPr>
          <w:rFonts w:eastAsia="Times New Roman"/>
          <w:b/>
        </w:rPr>
      </w:pPr>
      <w:r>
        <w:rPr>
          <w:rFonts w:eastAsia="Times New Roman"/>
          <w:b/>
        </w:rPr>
        <w:t>Тема 7.</w:t>
      </w:r>
      <w:r>
        <w:rPr>
          <w:b/>
          <w:sz w:val="28"/>
          <w:szCs w:val="28"/>
        </w:rPr>
        <w:t xml:space="preserve"> </w:t>
      </w:r>
      <w:r>
        <w:rPr>
          <w:b/>
        </w:rPr>
        <w:t>Учет и анализ собственного и заемного капитала предприятия</w:t>
      </w:r>
      <w:r>
        <w:rPr>
          <w:rFonts w:eastAsia="Times New Roman"/>
          <w:b/>
        </w:rPr>
        <w:t>.</w:t>
      </w:r>
    </w:p>
    <w:p w:rsidR="008B1EE4" w:rsidRDefault="00F50AF4">
      <w:pPr>
        <w:ind w:right="-5" w:firstLine="567"/>
        <w:jc w:val="both"/>
        <w:rPr>
          <w:i/>
        </w:rPr>
      </w:pPr>
      <w:r>
        <w:rPr>
          <w:i/>
        </w:rPr>
        <w:t>Содержание лекционного курса</w:t>
      </w:r>
      <w:r>
        <w:rPr>
          <w:b/>
        </w:rPr>
        <w:t>.</w:t>
      </w:r>
    </w:p>
    <w:p w:rsidR="008B1EE4" w:rsidRDefault="00F50AF4">
      <w:pPr>
        <w:ind w:firstLine="540"/>
        <w:jc w:val="both"/>
      </w:pPr>
      <w:r>
        <w:t>Учет уставного капитала. Учет резервного капитала. Учет добавочного капитала. Учет нераспределенной прибыли. Учет средств целевого финансирования. Учет резервов предприятия. Назначение и порядок образования. Учет резерва на покрытие предстоящих расходов и платежей. Учет резервов под снижение стоимости материальных ценностей. Учет резервов под обесценение вложений в ценные бумаги. Учет резервов по сомнительным долгам.</w:t>
      </w:r>
    </w:p>
    <w:p w:rsidR="008B1EE4" w:rsidRDefault="00F50AF4">
      <w:pPr>
        <w:ind w:firstLine="540"/>
        <w:jc w:val="both"/>
      </w:pPr>
      <w:r>
        <w:t>Понятие кредитов и займов. Бухгалтерский учет долгосрочных кредитов и займов. Бухгалтерский учет краткосрочных кредитов и займов.</w:t>
      </w:r>
    </w:p>
    <w:p w:rsidR="008B1EE4" w:rsidRDefault="00F50AF4">
      <w:pPr>
        <w:ind w:firstLine="540"/>
        <w:jc w:val="both"/>
      </w:pPr>
      <w:r>
        <w:t>Задачи анализа и источники информации. Показатели эффективности и интенсивности использования капитала. Методика их расчета и анализа. Факторный анализ рентабельности операционного капитала. Анализ рентабельности совокупного капитала. Оценка эффективности использования заемного капитала. Эффект финансового рычага. Анализ доходности собственного капитала. Анализ доходности акционерного капитала. Анализ оборачиваемости капитала.</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1.Учет различных видов капитала предприятия. </w:t>
      </w:r>
    </w:p>
    <w:p w:rsidR="008B1EE4" w:rsidRDefault="00F50AF4">
      <w:pPr>
        <w:ind w:firstLine="540"/>
        <w:jc w:val="both"/>
        <w:rPr>
          <w:rFonts w:eastAsia="Times New Roman"/>
        </w:rPr>
      </w:pPr>
      <w:r>
        <w:t>2. Методика анализа собственного и заемного капитала предприятия.</w:t>
      </w:r>
      <w:r>
        <w:rPr>
          <w:rFonts w:eastAsia="Times New Roman"/>
        </w:rPr>
        <w:t xml:space="preserve"> </w:t>
      </w:r>
    </w:p>
    <w:p w:rsidR="008B1EE4" w:rsidRDefault="00F50AF4">
      <w:pPr>
        <w:ind w:firstLine="540"/>
        <w:jc w:val="both"/>
        <w:rPr>
          <w:rFonts w:eastAsia="Times New Roman"/>
          <w:b/>
        </w:rPr>
      </w:pPr>
      <w:r>
        <w:rPr>
          <w:rFonts w:eastAsia="Times New Roman"/>
          <w:b/>
        </w:rPr>
        <w:lastRenderedPageBreak/>
        <w:t xml:space="preserve">Тема 8. </w:t>
      </w:r>
      <w:r>
        <w:rPr>
          <w:b/>
        </w:rPr>
        <w:t>Учет и анализ долгосрочных инвестиций и    финансовых вложений.</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оценка и классификация долгосрочных инвестиций. Учет вложений во внеоборотные активы.</w:t>
      </w:r>
    </w:p>
    <w:p w:rsidR="008B1EE4" w:rsidRDefault="00F50AF4">
      <w:pPr>
        <w:ind w:firstLine="540"/>
        <w:jc w:val="both"/>
      </w:pPr>
      <w:r>
        <w:t>Понятие и оценка финансовых вложений. Организация бухгалтерского учета финансовых вложений.</w:t>
      </w:r>
    </w:p>
    <w:p w:rsidR="008B1EE4" w:rsidRDefault="00F50AF4">
      <w:pPr>
        <w:ind w:firstLine="540"/>
        <w:jc w:val="both"/>
        <w:rPr>
          <w:sz w:val="28"/>
          <w:szCs w:val="28"/>
        </w:rPr>
      </w:pPr>
      <w:r>
        <w:t>Задачи анализа и источники информации. Анализ объемов инвестиционной деятельности. Ретроспективная оценка эффективности реальных инвестиций. Прогнозирование эффективности реальных инвестиций. Анализ эффективности финансовых вложений. Анализ эффективности лизинговых операций</w:t>
      </w:r>
      <w:r>
        <w:rPr>
          <w:sz w:val="28"/>
          <w:szCs w:val="28"/>
        </w:rPr>
        <w:t>.</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rPr>
          <w:rFonts w:eastAsia="Times New Roman"/>
        </w:rPr>
        <w:t>1</w:t>
      </w:r>
      <w:r>
        <w:t>. Учет вложений во внеоборотные активы.</w:t>
      </w:r>
    </w:p>
    <w:p w:rsidR="008B1EE4" w:rsidRDefault="00F50AF4">
      <w:pPr>
        <w:ind w:firstLine="540"/>
        <w:jc w:val="both"/>
      </w:pPr>
      <w:r>
        <w:t>2. Организация бухгалтерского учета финансовых вложений.</w:t>
      </w:r>
    </w:p>
    <w:p w:rsidR="008B1EE4" w:rsidRDefault="00F50AF4">
      <w:pPr>
        <w:ind w:firstLine="540"/>
        <w:jc w:val="both"/>
      </w:pPr>
      <w:r>
        <w:t>3.Анализ объемов инвестиционной деятельности.</w:t>
      </w:r>
    </w:p>
    <w:p w:rsidR="008B1EE4" w:rsidRDefault="00F50AF4">
      <w:pPr>
        <w:ind w:firstLine="540"/>
        <w:jc w:val="both"/>
        <w:rPr>
          <w:sz w:val="28"/>
          <w:szCs w:val="28"/>
        </w:rPr>
      </w:pPr>
      <w:r>
        <w:t>4. Анализ эффективности лизинговых операций</w:t>
      </w:r>
      <w:r>
        <w:rPr>
          <w:sz w:val="28"/>
          <w:szCs w:val="28"/>
        </w:rPr>
        <w:t>.</w:t>
      </w:r>
    </w:p>
    <w:p w:rsidR="008B1EE4" w:rsidRDefault="00F50AF4">
      <w:pPr>
        <w:ind w:firstLine="540"/>
        <w:jc w:val="both"/>
        <w:rPr>
          <w:sz w:val="28"/>
          <w:szCs w:val="28"/>
        </w:rPr>
      </w:pPr>
      <w:r>
        <w:t xml:space="preserve">5. Анализ эффективности финансовых вложений. </w:t>
      </w:r>
    </w:p>
    <w:p w:rsidR="008B1EE4" w:rsidRDefault="008B1EE4">
      <w:pPr>
        <w:ind w:firstLine="540"/>
        <w:jc w:val="both"/>
        <w:rPr>
          <w:rFonts w:eastAsia="Times New Roman"/>
        </w:rPr>
      </w:pPr>
    </w:p>
    <w:p w:rsidR="008B1EE4" w:rsidRDefault="00F50AF4">
      <w:pPr>
        <w:ind w:firstLine="540"/>
        <w:jc w:val="both"/>
        <w:rPr>
          <w:rFonts w:eastAsia="Times New Roman"/>
          <w:b/>
        </w:rPr>
      </w:pPr>
      <w:r>
        <w:rPr>
          <w:rFonts w:eastAsia="Times New Roman"/>
          <w:b/>
        </w:rPr>
        <w:t>Тема 9</w:t>
      </w:r>
      <w:r>
        <w:rPr>
          <w:rFonts w:eastAsia="Times New Roman"/>
        </w:rPr>
        <w:t>.</w:t>
      </w:r>
      <w:r>
        <w:rPr>
          <w:b/>
          <w:sz w:val="28"/>
          <w:szCs w:val="28"/>
        </w:rPr>
        <w:t xml:space="preserve"> </w:t>
      </w:r>
      <w:r>
        <w:rPr>
          <w:b/>
        </w:rPr>
        <w:t>Учет труда, расчеты с персоналом и их анализ</w:t>
      </w:r>
      <w:r>
        <w:rPr>
          <w:rFonts w:eastAsia="Times New Roman"/>
          <w:b/>
        </w:rPr>
        <w:t>.</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Виды, формы и системы оплаты труда, порядок ее начисления. Документы по учету личного состава, труда и его оплаты. Синтетический учет расчетов по оплате труда. Учет удержаний из заработной платы. Учет расчетов по социальному страхованию и обеспечению. Учет расчетов с персоналом по прочим операциям.</w:t>
      </w:r>
    </w:p>
    <w:p w:rsidR="008B1EE4" w:rsidRDefault="00F50AF4">
      <w:pPr>
        <w:ind w:firstLine="540"/>
        <w:jc w:val="both"/>
      </w:pPr>
      <w:r>
        <w:t xml:space="preserve">Задачи анализа 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 Синтетический учет расчетов по оплате труда. Учет удержаний из заработной платы.  </w:t>
      </w:r>
    </w:p>
    <w:p w:rsidR="008B1EE4" w:rsidRDefault="00F50AF4">
      <w:pPr>
        <w:ind w:firstLine="540"/>
        <w:jc w:val="both"/>
      </w:pPr>
      <w:r>
        <w:t xml:space="preserve">2.  Учет расчетов по социальному страхованию и обеспечению. </w:t>
      </w:r>
    </w:p>
    <w:p w:rsidR="008B1EE4" w:rsidRDefault="00F50AF4">
      <w:pPr>
        <w:ind w:firstLine="540"/>
        <w:jc w:val="both"/>
      </w:pPr>
      <w:r>
        <w:t>3. Анализ эффективности использования трудовых ресурсов предприятия.</w:t>
      </w:r>
    </w:p>
    <w:p w:rsidR="008B1EE4" w:rsidRDefault="008B1EE4">
      <w:pPr>
        <w:ind w:right="-5" w:firstLine="567"/>
        <w:jc w:val="both"/>
      </w:pPr>
    </w:p>
    <w:p w:rsidR="008B1EE4" w:rsidRDefault="00F50AF4">
      <w:pPr>
        <w:ind w:firstLine="540"/>
        <w:jc w:val="both"/>
        <w:rPr>
          <w:rFonts w:eastAsia="Times New Roman"/>
          <w:b/>
        </w:rPr>
      </w:pPr>
      <w:r>
        <w:rPr>
          <w:rFonts w:eastAsia="Times New Roman"/>
          <w:b/>
        </w:rPr>
        <w:t>Тема 10.</w:t>
      </w:r>
      <w:r>
        <w:rPr>
          <w:b/>
          <w:sz w:val="28"/>
          <w:szCs w:val="28"/>
        </w:rPr>
        <w:t xml:space="preserve"> </w:t>
      </w:r>
      <w:r>
        <w:rPr>
          <w:b/>
        </w:rPr>
        <w:t>Учет и анализ готовой продукции и ее продажи. Учет товаров</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и оценка готовой продукции. Учет движения готовой продукции. Учет движения и продажи товаров.</w:t>
      </w:r>
    </w:p>
    <w:p w:rsidR="008B1EE4" w:rsidRDefault="00F50AF4">
      <w:pPr>
        <w:ind w:firstLine="540"/>
        <w:jc w:val="both"/>
      </w:pPr>
      <w:r>
        <w:t>Задачи анализа и источники информации. Показатели объемов производства и продаж, их формирование и взаимосвязь. Анализ объема производства продукции. Факторный анализ объема продаж. Анализ ритмичности производства. Анализ ассортимента продукции. Анализ качества продукции. Факторы и резервы роста производства и реализации продукции.</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 Учет движения и продажи готовой продукции и товаров. </w:t>
      </w:r>
    </w:p>
    <w:p w:rsidR="008B1EE4" w:rsidRDefault="00F50AF4">
      <w:pPr>
        <w:ind w:firstLine="540"/>
        <w:jc w:val="both"/>
      </w:pPr>
      <w:r>
        <w:t>2. Анализ готовой продукции и ее продажи.</w:t>
      </w:r>
    </w:p>
    <w:p w:rsidR="008B1EE4" w:rsidRDefault="008B1EE4">
      <w:pPr>
        <w:ind w:firstLine="540"/>
        <w:jc w:val="both"/>
        <w:rPr>
          <w:rFonts w:eastAsia="Times New Roman"/>
          <w:b/>
        </w:rPr>
      </w:pPr>
    </w:p>
    <w:p w:rsidR="008B1EE4" w:rsidRDefault="00F50AF4">
      <w:pPr>
        <w:ind w:firstLine="540"/>
        <w:jc w:val="both"/>
        <w:rPr>
          <w:b/>
          <w:sz w:val="28"/>
          <w:szCs w:val="28"/>
        </w:rPr>
      </w:pPr>
      <w:r>
        <w:rPr>
          <w:rFonts w:eastAsia="Times New Roman"/>
          <w:b/>
        </w:rPr>
        <w:t>Тема 11</w:t>
      </w:r>
      <w:r>
        <w:rPr>
          <w:rFonts w:eastAsia="Times New Roman"/>
        </w:rPr>
        <w:t xml:space="preserve">.  </w:t>
      </w:r>
      <w:r>
        <w:rPr>
          <w:b/>
        </w:rPr>
        <w:t>Учет и анализ финансовых результатов и использования прибыли предприятия.</w:t>
      </w:r>
    </w:p>
    <w:p w:rsidR="008B1EE4" w:rsidRDefault="00F50AF4">
      <w:pPr>
        <w:ind w:right="-5" w:firstLine="567"/>
        <w:jc w:val="both"/>
        <w:rPr>
          <w:i/>
        </w:rPr>
      </w:pPr>
      <w:r>
        <w:rPr>
          <w:i/>
        </w:rPr>
        <w:t>Содержание лекционного курса</w:t>
      </w:r>
    </w:p>
    <w:p w:rsidR="008B1EE4" w:rsidRDefault="00F50AF4">
      <w:pPr>
        <w:ind w:firstLine="540"/>
        <w:jc w:val="both"/>
      </w:pPr>
      <w:r>
        <w:t>Понятие и классификация доходов организации. Признание доходов. Учет финансовых результатов от продажи продукции (работ, услуг). Учет прочих доходов и расходов. Учет прибылей и убытков. Учет использования прибыли.</w:t>
      </w:r>
    </w:p>
    <w:p w:rsidR="008B1EE4" w:rsidRDefault="00F50AF4">
      <w:pPr>
        <w:ind w:firstLine="540"/>
        <w:jc w:val="both"/>
      </w:pPr>
      <w:r>
        <w:t xml:space="preserve">Задачи анализа и источники информации. Анализ состояния и динамики прибыли предприятия. Анализ финансовых результатов от реализации продукции (работ, услуг). Анализ прочих доходов и расходов предприятия. Анализ показателей рентабельности предприятия. </w:t>
      </w:r>
      <w:r>
        <w:lastRenderedPageBreak/>
        <w:t>Методика подсчета резервов увеличения суммы прибыли и рентабельности. Анализ налогооблагаемой прибыли.  Анализ формирования и распределения чистой прибыли. Анализ дивидендной политики предприятия.</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1. Учет финансовых результатов от продажи продукции (работ, услуг). Учет прочих доходов и расходов.</w:t>
      </w:r>
    </w:p>
    <w:p w:rsidR="008B1EE4" w:rsidRDefault="00F50AF4">
      <w:pPr>
        <w:ind w:firstLine="540"/>
        <w:jc w:val="both"/>
      </w:pPr>
      <w:r>
        <w:t>2. Учет использования прибыли.</w:t>
      </w:r>
    </w:p>
    <w:p w:rsidR="008B1EE4" w:rsidRDefault="00F50AF4">
      <w:pPr>
        <w:ind w:firstLine="540"/>
        <w:jc w:val="both"/>
      </w:pPr>
      <w:r>
        <w:t xml:space="preserve">3. Анализ состояния и динамики прибыли предприятия по разным видам деятельности. </w:t>
      </w:r>
    </w:p>
    <w:p w:rsidR="008B1EE4" w:rsidRDefault="00F50AF4">
      <w:pPr>
        <w:ind w:firstLine="540"/>
        <w:jc w:val="both"/>
      </w:pPr>
      <w:r>
        <w:t xml:space="preserve">4. Анализ показателей рентабельности предприятия. </w:t>
      </w:r>
    </w:p>
    <w:p w:rsidR="008B1EE4" w:rsidRDefault="00F50AF4">
      <w:pPr>
        <w:ind w:firstLine="540"/>
        <w:jc w:val="both"/>
      </w:pPr>
      <w:r>
        <w:t>5.Методика подсчета резервов увеличения суммы прибыли и рентабельности.</w:t>
      </w:r>
    </w:p>
    <w:p w:rsidR="008B1EE4" w:rsidRDefault="00F50AF4">
      <w:pPr>
        <w:ind w:firstLine="540"/>
        <w:jc w:val="both"/>
      </w:pPr>
      <w:r>
        <w:t>6. Анализ формирования и распределения чистой прибыли предприятия.</w:t>
      </w:r>
    </w:p>
    <w:p w:rsidR="008B1EE4" w:rsidRDefault="008B1EE4">
      <w:pPr>
        <w:ind w:firstLine="540"/>
        <w:jc w:val="both"/>
        <w:rPr>
          <w:rFonts w:eastAsia="Times New Roman"/>
          <w:b/>
        </w:rPr>
      </w:pPr>
    </w:p>
    <w:p w:rsidR="008B1EE4" w:rsidRDefault="00F50AF4">
      <w:pPr>
        <w:ind w:firstLine="540"/>
        <w:jc w:val="both"/>
        <w:rPr>
          <w:rFonts w:eastAsia="Times New Roman"/>
          <w:b/>
        </w:rPr>
      </w:pPr>
      <w:r>
        <w:rPr>
          <w:rFonts w:eastAsia="Times New Roman"/>
          <w:b/>
        </w:rPr>
        <w:t xml:space="preserve">Тема 12. </w:t>
      </w:r>
      <w:r>
        <w:rPr>
          <w:b/>
        </w:rPr>
        <w:t>Бухгалтерская отчетность организаций. Анализ бухгалтерской отчетности</w:t>
      </w:r>
    </w:p>
    <w:p w:rsidR="008B1EE4" w:rsidRDefault="00F50AF4">
      <w:pPr>
        <w:ind w:right="-5" w:firstLine="567"/>
        <w:jc w:val="both"/>
        <w:rPr>
          <w:i/>
        </w:rPr>
      </w:pPr>
      <w:r>
        <w:rPr>
          <w:i/>
        </w:rPr>
        <w:t>Содержание лекционного курса</w:t>
      </w:r>
      <w:r>
        <w:rPr>
          <w:b/>
        </w:rPr>
        <w:t xml:space="preserve">. </w:t>
      </w:r>
    </w:p>
    <w:p w:rsidR="008B1EE4" w:rsidRDefault="00F50AF4">
      <w:pPr>
        <w:ind w:firstLine="540"/>
        <w:jc w:val="both"/>
      </w:pPr>
      <w:r>
        <w:t>Понятие, состав бухгалтерской отчетности</w:t>
      </w:r>
      <w:r>
        <w:rPr>
          <w:b/>
        </w:rPr>
        <w:t xml:space="preserve">. </w:t>
      </w:r>
      <w:r>
        <w:t>Требования к информации, формируемой в бухгалтерской отчетности. Порядок составления бухгалтерских отчетов. Порядок и сроки представления бухгалтерской отчетности. Публичность бухгалтерской отчетности.</w:t>
      </w:r>
    </w:p>
    <w:p w:rsidR="008B1EE4" w:rsidRDefault="00F50AF4">
      <w:pPr>
        <w:ind w:firstLine="540"/>
        <w:jc w:val="both"/>
      </w:pPr>
      <w:r>
        <w:t>Бухгалтерский учет ценностей на забалансовых счетах и их отражение в бухгалтерском балансе.</w:t>
      </w:r>
    </w:p>
    <w:p w:rsidR="008B1EE4" w:rsidRDefault="00F50AF4">
      <w:pPr>
        <w:ind w:firstLine="540"/>
        <w:jc w:val="both"/>
      </w:pPr>
      <w:r>
        <w:t xml:space="preserve">Методические подходы к анализу бухгалтерского баланса и отчета о финансовых результатах деятельности предприятий (организаций). Методика анализа отчета об изменениях капитала предприятия и отчета о движении денежных средств. Методические подходы к анализу формы №5 бухгалтерской (финансовой) отчетности предприятий (организаций) - приложений к бухгалтерскому балансу. </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1.Требования к информации, формируемой в бухгалтерской отчетности. Порядок и сроки составления и представления бухгалтерских отчетов.</w:t>
      </w:r>
    </w:p>
    <w:p w:rsidR="008B1EE4" w:rsidRDefault="00F50AF4">
      <w:pPr>
        <w:ind w:firstLine="540"/>
        <w:jc w:val="both"/>
      </w:pPr>
      <w:r>
        <w:t xml:space="preserve">2. Методические подходы к анализу различных форм бухгалтерской (финансовой) отчетности предприятий (организаций). </w:t>
      </w:r>
    </w:p>
    <w:p w:rsidR="008B1EE4" w:rsidRDefault="008B1EE4">
      <w:pPr>
        <w:ind w:firstLine="540"/>
        <w:jc w:val="both"/>
        <w:rPr>
          <w:rFonts w:eastAsia="Times New Roman"/>
          <w:b/>
        </w:rPr>
      </w:pPr>
    </w:p>
    <w:p w:rsidR="008B1EE4" w:rsidRDefault="00F50AF4">
      <w:pPr>
        <w:ind w:firstLine="540"/>
        <w:jc w:val="both"/>
        <w:rPr>
          <w:b/>
          <w:sz w:val="28"/>
          <w:szCs w:val="28"/>
        </w:rPr>
      </w:pPr>
      <w:r>
        <w:rPr>
          <w:rFonts w:eastAsia="Times New Roman"/>
          <w:b/>
        </w:rPr>
        <w:t xml:space="preserve">Тема 13. </w:t>
      </w:r>
      <w:r>
        <w:rPr>
          <w:b/>
        </w:rPr>
        <w:t>Реформирование бухгалтерского учета в РФ.</w:t>
      </w:r>
    </w:p>
    <w:p w:rsidR="008B1EE4" w:rsidRDefault="00F50AF4">
      <w:pPr>
        <w:ind w:right="-5" w:firstLine="567"/>
        <w:jc w:val="both"/>
        <w:rPr>
          <w:i/>
        </w:rPr>
      </w:pPr>
      <w:r>
        <w:rPr>
          <w:i/>
        </w:rPr>
        <w:t>Содержание лекционного курса</w:t>
      </w:r>
    </w:p>
    <w:p w:rsidR="008B1EE4" w:rsidRDefault="00F50AF4">
      <w:pPr>
        <w:ind w:firstLine="540"/>
        <w:jc w:val="both"/>
        <w:rPr>
          <w:sz w:val="28"/>
          <w:szCs w:val="28"/>
        </w:rPr>
      </w:pPr>
      <w:r>
        <w:t>Необходимость и цели реформирования бухгалтерского учета в России.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 Гармонизация и регулирование бухгалтерского учета на международном уровне</w:t>
      </w:r>
      <w:r>
        <w:rPr>
          <w:sz w:val="28"/>
          <w:szCs w:val="28"/>
        </w:rPr>
        <w:t>.</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1.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w:t>
      </w:r>
    </w:p>
    <w:p w:rsidR="008B1EE4" w:rsidRDefault="00F50AF4">
      <w:pPr>
        <w:ind w:firstLine="540"/>
        <w:jc w:val="both"/>
        <w:rPr>
          <w:sz w:val="28"/>
          <w:szCs w:val="28"/>
        </w:rPr>
      </w:pPr>
      <w:r>
        <w:t>2. Гармонизация и регулирование бухгалтерского учета на международном уровне</w:t>
      </w:r>
      <w:r>
        <w:rPr>
          <w:sz w:val="28"/>
          <w:szCs w:val="28"/>
        </w:rPr>
        <w:t>.</w:t>
      </w:r>
    </w:p>
    <w:p w:rsidR="008B1EE4" w:rsidRDefault="008B1EE4">
      <w:pPr>
        <w:spacing w:line="360" w:lineRule="auto"/>
        <w:ind w:firstLine="540"/>
        <w:jc w:val="both"/>
        <w:rPr>
          <w:rFonts w:eastAsia="Times New Roman"/>
          <w:b/>
        </w:rPr>
      </w:pPr>
    </w:p>
    <w:p w:rsidR="008B1EE4" w:rsidRDefault="00F50AF4">
      <w:pPr>
        <w:spacing w:line="360" w:lineRule="auto"/>
        <w:ind w:firstLine="540"/>
        <w:jc w:val="both"/>
        <w:rPr>
          <w:b/>
        </w:rPr>
      </w:pPr>
      <w:r>
        <w:rPr>
          <w:rFonts w:eastAsia="Times New Roman"/>
          <w:b/>
        </w:rPr>
        <w:t xml:space="preserve">Тема 14. </w:t>
      </w:r>
      <w:r>
        <w:rPr>
          <w:b/>
        </w:rPr>
        <w:t>Основы теории бухгалтерского управленческого учета в РФ.</w:t>
      </w:r>
    </w:p>
    <w:p w:rsidR="008B1EE4" w:rsidRDefault="00F50AF4">
      <w:pPr>
        <w:ind w:right="-5" w:firstLine="567"/>
        <w:jc w:val="both"/>
        <w:rPr>
          <w:i/>
        </w:rPr>
      </w:pPr>
      <w:r>
        <w:rPr>
          <w:i/>
        </w:rPr>
        <w:t>Содержание лекционного курса</w:t>
      </w:r>
    </w:p>
    <w:p w:rsidR="008B1EE4" w:rsidRDefault="00F50AF4">
      <w:pPr>
        <w:ind w:firstLine="540"/>
        <w:jc w:val="both"/>
        <w:rPr>
          <w:b/>
        </w:rPr>
      </w:pPr>
      <w:r>
        <w:t>Управленческий учет как элемент информационной системы организации. Понятие бухгалтерского управленческого учета, его предмет, объекты, задачи, методы, принципы. Предпосылки появления управленческого учета в РФ. Место управленческого учета в системе управления предпринимательской деятельностью. Влияние организационной структуры предприятия на построение системы управленческого учета. Характеристика информации, предоставляемой бухгалтерским управленческим учетом.</w:t>
      </w:r>
      <w:r>
        <w:rPr>
          <w:b/>
        </w:rPr>
        <w:t xml:space="preserve"> </w:t>
      </w:r>
      <w:r>
        <w:t>Сравнительная характеристика финансового и управленческого учета. Законодательные основы бухгалтерского управленческого учета.</w:t>
      </w:r>
      <w:r>
        <w:rPr>
          <w:b/>
        </w:rPr>
        <w:t xml:space="preserve"> </w:t>
      </w:r>
      <w:r>
        <w:t xml:space="preserve">Основные подходы и особенности в классификации затрат в системе </w:t>
      </w:r>
      <w:r>
        <w:lastRenderedPageBreak/>
        <w:t>управленческого учета. Организация учета производственных затрат.</w:t>
      </w:r>
    </w:p>
    <w:p w:rsidR="008B1EE4" w:rsidRDefault="00F50AF4">
      <w:pPr>
        <w:keepNext/>
        <w:ind w:firstLine="567"/>
        <w:jc w:val="both"/>
      </w:pPr>
      <w:r>
        <w:t>Варианты организации управленческого учета: автономная и интегрированная системы. Учетная политика организации для целей управленческого учета.</w:t>
      </w:r>
    </w:p>
    <w:p w:rsidR="008B1EE4" w:rsidRDefault="00F50AF4">
      <w:pPr>
        <w:ind w:right="-5" w:firstLine="567"/>
        <w:jc w:val="both"/>
        <w:rPr>
          <w:i/>
        </w:rPr>
      </w:pPr>
      <w:r>
        <w:rPr>
          <w:i/>
        </w:rPr>
        <w:t>Содержание практических занятий</w:t>
      </w:r>
    </w:p>
    <w:p w:rsidR="008B1EE4" w:rsidRDefault="00F50AF4">
      <w:pPr>
        <w:ind w:firstLine="540"/>
        <w:jc w:val="both"/>
      </w:pPr>
      <w:r>
        <w:t xml:space="preserve">1. Управленческий учет как элемент информационной системы организации.  Место управленческого учета в системе управления предпринимательской деятельностью. </w:t>
      </w:r>
    </w:p>
    <w:p w:rsidR="008B1EE4" w:rsidRDefault="00F50AF4">
      <w:pPr>
        <w:ind w:firstLine="540"/>
        <w:jc w:val="both"/>
        <w:rPr>
          <w:b/>
        </w:rPr>
      </w:pPr>
      <w:r>
        <w:t>2. Сравнительная характеристика финансового и управленческого учета. Законодательные основы бухгалтерского управленческого учета.</w:t>
      </w:r>
      <w:r>
        <w:rPr>
          <w:b/>
        </w:rPr>
        <w:t xml:space="preserve"> </w:t>
      </w:r>
    </w:p>
    <w:p w:rsidR="008B1EE4" w:rsidRDefault="00F50AF4">
      <w:pPr>
        <w:ind w:firstLine="540"/>
        <w:jc w:val="both"/>
      </w:pPr>
      <w:r>
        <w:t>3</w:t>
      </w:r>
      <w:r>
        <w:rPr>
          <w:b/>
        </w:rPr>
        <w:t>.</w:t>
      </w:r>
      <w:r>
        <w:t xml:space="preserve">Основные подходы и особенности в классификации затрат в системе управленческого учета. </w:t>
      </w:r>
    </w:p>
    <w:p w:rsidR="008B1EE4" w:rsidRDefault="00F50AF4">
      <w:pPr>
        <w:ind w:firstLine="540"/>
        <w:jc w:val="both"/>
        <w:rPr>
          <w:b/>
        </w:rPr>
      </w:pPr>
      <w:r>
        <w:t>4.Организация учета производственных затрат.</w:t>
      </w:r>
    </w:p>
    <w:p w:rsidR="008B1EE4" w:rsidRDefault="00F50AF4">
      <w:pPr>
        <w:keepNext/>
        <w:ind w:firstLine="567"/>
        <w:jc w:val="both"/>
      </w:pPr>
      <w:r>
        <w:t xml:space="preserve">5. Варианты организации управленческого учета: автономная и интегрированная системы. </w:t>
      </w:r>
    </w:p>
    <w:p w:rsidR="008B1EE4" w:rsidRDefault="00F50AF4">
      <w:pPr>
        <w:keepNext/>
        <w:ind w:firstLine="567"/>
        <w:jc w:val="both"/>
      </w:pPr>
      <w:r>
        <w:t>6.Учетная политика организации для целей управленческого учета.</w:t>
      </w:r>
    </w:p>
    <w:p w:rsidR="008B1EE4" w:rsidRDefault="008B1EE4">
      <w:pPr>
        <w:ind w:right="-5" w:firstLine="567"/>
        <w:jc w:val="both"/>
      </w:pPr>
    </w:p>
    <w:p w:rsidR="008B1EE4" w:rsidRDefault="00F50AF4">
      <w:pPr>
        <w:pStyle w:val="af"/>
        <w:tabs>
          <w:tab w:val="left" w:pos="851"/>
          <w:tab w:val="left" w:pos="993"/>
        </w:tabs>
        <w:spacing w:before="0" w:after="0"/>
        <w:ind w:left="567"/>
        <w:jc w:val="center"/>
        <w:rPr>
          <w:b/>
        </w:rPr>
      </w:pPr>
      <w:bookmarkStart w:id="3" w:name="_Toc459975983"/>
      <w:bookmarkEnd w:id="3"/>
      <w:r>
        <w:rPr>
          <w:b/>
        </w:rPr>
        <w:t>5. Перечень учебно-методического обеспечения для самостоятельной работы обучающихся по дисциплине</w:t>
      </w:r>
    </w:p>
    <w:p w:rsidR="008B1EE4" w:rsidRDefault="00F50AF4">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8B1EE4" w:rsidRDefault="00F50AF4">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8B1EE4" w:rsidRDefault="00F50AF4">
      <w:pPr>
        <w:ind w:right="-5" w:firstLine="567"/>
        <w:jc w:val="both"/>
      </w:pPr>
      <w:r>
        <w:t>Самостоятельную работу над дисциплиной следует начинать с изучения рабочей программы «Бухучет и анализ»,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8B1EE4" w:rsidRDefault="00F50AF4">
      <w:pPr>
        <w:ind w:right="-5" w:firstLine="567"/>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8B1EE4" w:rsidRDefault="008B1EE4">
      <w:pPr>
        <w:ind w:right="-5" w:firstLine="567"/>
        <w:jc w:val="both"/>
      </w:pPr>
    </w:p>
    <w:p w:rsidR="008B1EE4" w:rsidRDefault="00F50AF4">
      <w:pPr>
        <w:pStyle w:val="af"/>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8B1EE4" w:rsidRDefault="008B1EE4">
      <w:pPr>
        <w:pStyle w:val="af"/>
        <w:tabs>
          <w:tab w:val="left" w:pos="851"/>
          <w:tab w:val="left" w:pos="993"/>
        </w:tabs>
        <w:spacing w:before="0" w:after="0"/>
        <w:ind w:firstLine="567"/>
        <w:jc w:val="center"/>
        <w:rPr>
          <w:b/>
        </w:rPr>
      </w:pPr>
    </w:p>
    <w:p w:rsidR="008B1EE4" w:rsidRDefault="00F50AF4">
      <w:pPr>
        <w:ind w:right="-5" w:firstLine="567"/>
        <w:jc w:val="both"/>
      </w:pPr>
      <w:r>
        <w:t>Фонд оценочных средств оформлен в виде приложения к рабочей программе дисциплины «Бухучет и анализ».</w:t>
      </w:r>
    </w:p>
    <w:p w:rsidR="008B1EE4" w:rsidRDefault="008B1EE4">
      <w:pPr>
        <w:ind w:right="-5" w:firstLine="567"/>
        <w:jc w:val="both"/>
      </w:pPr>
    </w:p>
    <w:p w:rsidR="008B1EE4" w:rsidRDefault="00F50AF4">
      <w:pPr>
        <w:pStyle w:val="af"/>
        <w:tabs>
          <w:tab w:val="left" w:pos="851"/>
          <w:tab w:val="left" w:pos="993"/>
        </w:tabs>
        <w:spacing w:before="0" w:after="0"/>
        <w:ind w:firstLine="567"/>
        <w:jc w:val="center"/>
        <w:rPr>
          <w:b/>
        </w:rPr>
      </w:pPr>
      <w:r>
        <w:rPr>
          <w:b/>
        </w:rPr>
        <w:t xml:space="preserve">7. </w:t>
      </w:r>
      <w:bookmarkStart w:id="4" w:name="_Toc459975985"/>
      <w:bookmarkEnd w:id="4"/>
      <w:r>
        <w:rPr>
          <w:b/>
        </w:rPr>
        <w:t>Перечень основной и дополнительной учебной литературы, необходимой для освоения дисциплины</w:t>
      </w:r>
    </w:p>
    <w:p w:rsidR="008B1EE4" w:rsidRDefault="008B1EE4">
      <w:pPr>
        <w:pStyle w:val="af"/>
        <w:tabs>
          <w:tab w:val="left" w:pos="851"/>
          <w:tab w:val="left" w:pos="993"/>
        </w:tabs>
        <w:spacing w:before="0" w:after="0"/>
        <w:ind w:firstLine="567"/>
        <w:jc w:val="center"/>
        <w:rPr>
          <w:b/>
        </w:rPr>
      </w:pPr>
    </w:p>
    <w:p w:rsidR="008B1EE4" w:rsidRDefault="00F50AF4">
      <w:pPr>
        <w:ind w:firstLine="540"/>
        <w:jc w:val="both"/>
        <w:rPr>
          <w:b/>
        </w:rPr>
      </w:pPr>
      <w:r>
        <w:rPr>
          <w:b/>
        </w:rPr>
        <w:t>7.1. Основная учебная литература</w:t>
      </w:r>
    </w:p>
    <w:p w:rsidR="008B1EE4" w:rsidRDefault="008B1EE4">
      <w:pPr>
        <w:ind w:firstLine="540"/>
        <w:jc w:val="both"/>
        <w:rPr>
          <w:b/>
        </w:rPr>
      </w:pPr>
    </w:p>
    <w:p w:rsidR="008B1EE4" w:rsidRDefault="00F50AF4">
      <w:pPr>
        <w:pStyle w:val="a9"/>
        <w:spacing w:after="140"/>
        <w:ind w:firstLine="567"/>
        <w:jc w:val="both"/>
      </w:pPr>
      <w:r>
        <w:t xml:space="preserve">1. Бухгалтерский учет и анализ [Электронный ресурс] : методические указания к разработке курсовой работы для бакалавров направления подготовки 080100.62 «Экономика», профиль подготовки «Экономика предприятий и организаций» / ; сост. А. А. Карпенко, И. В. </w:t>
      </w:r>
      <w:r>
        <w:lastRenderedPageBreak/>
        <w:t xml:space="preserve">Смагина. — Электрон. текстовые данные. — М. : Московский государственный строительный университет, ЭБС АСВ, 2014. — 96 c. — 2227-8397. — Режим доступа: </w:t>
      </w:r>
      <w:hyperlink r:id="rId9">
        <w:r>
          <w:rPr>
            <w:rStyle w:val="-"/>
            <w:color w:val="00000A"/>
            <w:u w:val="none"/>
          </w:rPr>
          <w:t>http://www.iprbookshop.ru/30339.html</w:t>
        </w:r>
      </w:hyperlink>
    </w:p>
    <w:p w:rsidR="008B1EE4" w:rsidRDefault="00F50AF4">
      <w:pPr>
        <w:pStyle w:val="a9"/>
        <w:spacing w:after="140"/>
        <w:ind w:firstLine="567"/>
        <w:jc w:val="both"/>
      </w:pPr>
      <w:r>
        <w:t xml:space="preserve">2. Бобошко, В. И. Лабораторный практикум по бухгалтерскому учету [Электронный ресурс] : учебно-практическое пособие для студентов вузов, обучающихся по специальности «Бухгалтерский учет, анализ и аудит» / В. И. Бобошко. — Электрон. текстовые данные. — М. : ЮНИТИ-ДАНА, 2015. — 143 c. — 978-5-238-02357-1. — Режим доступа: </w:t>
      </w:r>
      <w:hyperlink r:id="rId10">
        <w:r>
          <w:rPr>
            <w:rStyle w:val="-"/>
            <w:color w:val="00000A"/>
            <w:u w:val="none"/>
          </w:rPr>
          <w:t>http://www.iprbookshop.ru/52496.html</w:t>
        </w:r>
      </w:hyperlink>
    </w:p>
    <w:p w:rsidR="008B1EE4" w:rsidRDefault="00F50AF4">
      <w:pPr>
        <w:pStyle w:val="a9"/>
        <w:spacing w:after="140"/>
        <w:ind w:firstLine="567"/>
        <w:jc w:val="both"/>
      </w:pPr>
      <w:r>
        <w:t xml:space="preserve">3. Болтава, А. Л. Лабораторный практикум по бухгалтерскому учету [Электронный ресурс] : практикум для обучающихся по направлению подготовки бакалавриата «Экономика» (профиль «Бухгалтерский учет, анализ и аудит») / А. Л. Болтава, О. Л. Шульгатый. — 2-е изд. — Электрон. текстовые данные. — Краснодар, Саратов : Южный институт менеджмента, Ай Пи Эр Медиа, 2018. — 64 c. — 2227-8397. — Режим доступа: </w:t>
      </w:r>
      <w:hyperlink r:id="rId11">
        <w:r>
          <w:rPr>
            <w:rStyle w:val="-"/>
            <w:color w:val="00000A"/>
            <w:u w:val="none"/>
          </w:rPr>
          <w:t>http://www.iprbookshop.ru/76916.html</w:t>
        </w:r>
      </w:hyperlink>
    </w:p>
    <w:p w:rsidR="008B1EE4" w:rsidRDefault="00F50AF4">
      <w:pPr>
        <w:pStyle w:val="a9"/>
        <w:spacing w:after="140"/>
        <w:ind w:firstLine="567"/>
        <w:jc w:val="both"/>
      </w:pPr>
      <w:r>
        <w:t xml:space="preserve">4. Бухгалтерский учет и экономика. Современная методология и тенденции развития [Электронный ресурс] : монография / И. В Харчева, Л. И. Хоружий, Д. Д Постникова [и др.]. — Электрон. текстовые данные. — М. : Научный консультант, 2018. — 202 c. — 978-5-907084-02-5. — Режим доступа: </w:t>
      </w:r>
      <w:hyperlink r:id="rId12">
        <w:r>
          <w:rPr>
            <w:rStyle w:val="-"/>
            <w:color w:val="00000A"/>
            <w:u w:val="none"/>
          </w:rPr>
          <w:t>http://www.iprbookshop.ru/80808.html</w:t>
        </w:r>
      </w:hyperlink>
    </w:p>
    <w:p w:rsidR="008B1EE4" w:rsidRDefault="00F50AF4">
      <w:pPr>
        <w:pStyle w:val="a9"/>
        <w:spacing w:after="140"/>
        <w:ind w:firstLine="567"/>
        <w:jc w:val="both"/>
      </w:pPr>
      <w:r>
        <w:t xml:space="preserve">5.Гартвич, Андрей Витальевич. Бухгалтерский учет с нуля [Текст] : самоучитель / А. В. Гартвич. - СПб. : Питер, 2014. - 400 с. : ил. - (Бухгалтеру и аудитору). - ISBN 978-5-496-00191-6. </w:t>
      </w:r>
    </w:p>
    <w:p w:rsidR="008B1EE4" w:rsidRDefault="00F50AF4">
      <w:pPr>
        <w:pStyle w:val="a9"/>
        <w:spacing w:after="140"/>
        <w:ind w:firstLine="567"/>
        <w:jc w:val="both"/>
      </w:pPr>
      <w:r>
        <w:t>6. Дятлова, А. Ф. Бухгалтерский учет [Электронный ресурс] : учебное пособие / А. Ф. Дятлова. — Электрон. текстовые данные. — М. : Научный консультант, 2017. — 192 c. — 978-5-9500722-0-8. — Режим доступа: http://www.iprbookshop.ru/75448.html</w:t>
      </w:r>
    </w:p>
    <w:p w:rsidR="008B1EE4" w:rsidRDefault="00F50AF4">
      <w:pPr>
        <w:pStyle w:val="a9"/>
        <w:spacing w:after="140"/>
        <w:ind w:firstLine="567"/>
        <w:jc w:val="both"/>
      </w:pPr>
      <w:r>
        <w:t xml:space="preserve">7. Захаров, И. В. Теория экономического анализа [Электронный ресурс] : учебное пособие / И. В. Захаров. — Электрон. текстовые данные. — М. : Московский государственный университет имени М.В. Ломоносова, 2015. — 176 c. — 978-5-19-010999-3. — Режим доступа: </w:t>
      </w:r>
      <w:hyperlink r:id="rId13">
        <w:r>
          <w:rPr>
            <w:rStyle w:val="-"/>
          </w:rPr>
          <w:t>http://www.iprbookshop.ru/54667.html</w:t>
        </w:r>
      </w:hyperlink>
    </w:p>
    <w:p w:rsidR="008B1EE4" w:rsidRDefault="00F50AF4">
      <w:pPr>
        <w:pStyle w:val="a9"/>
        <w:spacing w:after="140"/>
        <w:ind w:firstLine="567"/>
        <w:jc w:val="both"/>
      </w:pPr>
      <w:r>
        <w:t xml:space="preserve">8. Кармокова, К. И. Бухгалтерский учет и анализ [Электронный ресурс] : учебное пособие / К. И. Кармокова, В. С. Канхва. — Электрон. текстовые данные. — М. : Московский государственный строительный университет, ЭБС АСВ, 2016. — 232 c. — 978-5-7264-1422-5. — Режим доступа: </w:t>
      </w:r>
      <w:hyperlink r:id="rId14">
        <w:r>
          <w:rPr>
            <w:rStyle w:val="-"/>
          </w:rPr>
          <w:t>http://www.iprbookshop.ru/62612.html</w:t>
        </w:r>
      </w:hyperlink>
    </w:p>
    <w:p w:rsidR="008B1EE4" w:rsidRDefault="00F50AF4">
      <w:pPr>
        <w:pStyle w:val="a9"/>
        <w:spacing w:after="140"/>
        <w:ind w:firstLine="567"/>
        <w:jc w:val="both"/>
      </w:pPr>
      <w:r>
        <w:t xml:space="preserve">9. Колтакова, И. А. Бухгалтерский учет в кредитных организациях [Электронный ресурс] : учебное пособие / И. А. Колтакова. — Электрон. текстовые данные. — М. : Научный консультант, 2015. — 194 c. — 978-5-9906535-0-4. — Режим доступа: </w:t>
      </w:r>
      <w:hyperlink r:id="rId15">
        <w:r>
          <w:rPr>
            <w:rStyle w:val="-"/>
          </w:rPr>
          <w:t>http://www.iprbookshop.ru/75323.html</w:t>
        </w:r>
      </w:hyperlink>
    </w:p>
    <w:p w:rsidR="008B1EE4" w:rsidRDefault="00F50AF4">
      <w:pPr>
        <w:pStyle w:val="a9"/>
        <w:spacing w:after="140"/>
        <w:ind w:firstLine="567"/>
        <w:jc w:val="both"/>
      </w:pPr>
      <w:r>
        <w:t xml:space="preserve">10. Косолапова, М. В. Комплексный экономический анализ хозяйственной деятельности [Электронный ресурс] : учебник / М. В. Косолапова, В. А. Свободин. — Электрон. текстовые данные. — М. : Дашков и К, 2016. — 247 c. — 978-5-394-00588-6. — Режим доступа: </w:t>
      </w:r>
      <w:hyperlink r:id="rId16">
        <w:r>
          <w:rPr>
            <w:rStyle w:val="-"/>
          </w:rPr>
          <w:t>http://www.iprbookshop.ru/62450.html</w:t>
        </w:r>
      </w:hyperlink>
    </w:p>
    <w:p w:rsidR="008B1EE4" w:rsidRDefault="00F50AF4">
      <w:pPr>
        <w:pStyle w:val="a9"/>
        <w:spacing w:after="140"/>
        <w:ind w:firstLine="567"/>
        <w:jc w:val="both"/>
      </w:pPr>
      <w:r>
        <w:lastRenderedPageBreak/>
        <w:t xml:space="preserve">11. Крылов, С. И. Финансовый анализ [Электронный ресурс] : учебное пособие / С. И. Крылов. — Электрон. текстовые данные. — Екатеринбург : Уральский федеральный университет, ЭБС АСВ, 2016. — 160 c. — 978-5-7996-1614-4. — Режим доступа: </w:t>
      </w:r>
      <w:hyperlink r:id="rId17">
        <w:r>
          <w:rPr>
            <w:rStyle w:val="-"/>
          </w:rPr>
          <w:t>http://www.iprbookshop.ru/68507.html</w:t>
        </w:r>
      </w:hyperlink>
    </w:p>
    <w:p w:rsidR="008B1EE4" w:rsidRDefault="00F50AF4">
      <w:pPr>
        <w:pStyle w:val="a9"/>
        <w:spacing w:after="140"/>
        <w:ind w:firstLine="567"/>
        <w:jc w:val="both"/>
      </w:pPr>
      <w:r>
        <w:t xml:space="preserve">12. Миллер, Т. Е. Бухгалтерский учет и анализ. Сборник тестовых заданий [Электронный ресурс] : учебное пособие для студентов квалификационного уровня «Бакалавр» / Т. Е. Миллер. — Электрон. текстовые данные. — Симферополь : Университет экономики и управления, 2016. — 120 c. — 2227-8397. — Режим доступа: </w:t>
      </w:r>
      <w:hyperlink r:id="rId18">
        <w:r>
          <w:rPr>
            <w:rStyle w:val="-"/>
          </w:rPr>
          <w:t>http://www.iprbookshop.ru/54699.html</w:t>
        </w:r>
      </w:hyperlink>
    </w:p>
    <w:p w:rsidR="008B1EE4" w:rsidRDefault="00F50AF4">
      <w:pPr>
        <w:pStyle w:val="a9"/>
        <w:spacing w:after="140"/>
        <w:ind w:firstLine="567"/>
        <w:jc w:val="both"/>
      </w:pPr>
      <w:r>
        <w:t xml:space="preserve">13. Науменко, Т. С. Финансовый анализ [Электронный ресурс] : рабочая тетрадь для практических занятий и методические указания по выполнению самостоятельной работы для обучающихся по направлению подготовки бакалавриата «Экономика» / Т. С. Науменко. — Электрон. текстовые данные. — Краснодар, Саратов : Южный институт менеджмента, Ай Пи Эр Медиа, 2018. — 45 c. — 2227-8397. — Режим доступа: </w:t>
      </w:r>
      <w:hyperlink r:id="rId19">
        <w:r>
          <w:rPr>
            <w:rStyle w:val="-"/>
          </w:rPr>
          <w:t>http://www.iprbookshop.ru/74234.html</w:t>
        </w:r>
      </w:hyperlink>
    </w:p>
    <w:p w:rsidR="008B1EE4" w:rsidRDefault="00F50AF4">
      <w:pPr>
        <w:pStyle w:val="a9"/>
        <w:spacing w:after="140"/>
        <w:ind w:firstLine="567"/>
        <w:jc w:val="both"/>
      </w:pPr>
      <w:r>
        <w:t xml:space="preserve">14. Новый план счетов бухгалтерского учета [Текст] . - М. : Проспект, 2014. - 128 с. - ISBN 978-5-392-15356-5. </w:t>
      </w:r>
    </w:p>
    <w:p w:rsidR="008B1EE4" w:rsidRDefault="00F50AF4">
      <w:pPr>
        <w:pStyle w:val="a9"/>
        <w:spacing w:after="140"/>
        <w:ind w:firstLine="567"/>
        <w:jc w:val="both"/>
      </w:pPr>
      <w:r>
        <w:t>15. Прокопьева, Ю. В. Бухгалтерский учет и анализ [Электронный ресурс] : учебное пособие / Ю. В. Прокопьева. — Электрон. текстовые данные. — Челябинск : Южно-Уральский институт управления и экономики, 2018. — 259 c. — 978-5-6040592-3-4. — Режим доступа: http://www.iprbookshop.ru/81302.html</w:t>
      </w:r>
    </w:p>
    <w:p w:rsidR="008B1EE4" w:rsidRDefault="00F50AF4">
      <w:pPr>
        <w:pStyle w:val="a9"/>
        <w:spacing w:after="140"/>
        <w:ind w:firstLine="567"/>
        <w:jc w:val="both"/>
      </w:pPr>
      <w:r>
        <w:t>16. Прыкина, Л. В. Экономический анализ предприятия [Электронный ресурс] : учебник для бакалавров / Л. В. Прыкина. — Электрон. текстовые данные. — М. : Дашков и К, 2016. — 253 c. — 978-5-394-02187-9. — Режим доступа: http://www.iprbookshop.ru/60567.html</w:t>
      </w:r>
    </w:p>
    <w:p w:rsidR="008B1EE4" w:rsidRDefault="00F50AF4">
      <w:pPr>
        <w:pStyle w:val="a9"/>
        <w:spacing w:after="140"/>
        <w:ind w:firstLine="567"/>
        <w:jc w:val="both"/>
      </w:pPr>
      <w:r>
        <w:t>17. Селезнева, Н. Н. Финансовый анализ. Управление финансами [Электронный ресурс] : учебное пособие для вузов / Н. Н. Селезнева, А. Ф. Ионова. — 2-е изд. — Электрон. текстовые данные. — М. : ЮНИТИ-ДАНА, 2017. — 639 c. — 978-5-238-01251-3. — Режим доступа: http://www.iprbookshop.ru/74948.html</w:t>
      </w:r>
    </w:p>
    <w:p w:rsidR="008B1EE4" w:rsidRDefault="00F50AF4">
      <w:pPr>
        <w:pStyle w:val="a9"/>
        <w:spacing w:after="140"/>
        <w:ind w:firstLine="567"/>
        <w:jc w:val="both"/>
      </w:pPr>
      <w:r>
        <w:t xml:space="preserve">18. Соколова, А. А. Финансовый анализ (продвинутый уровень) [Электронный ресурс] : практикум / А. А. Соколова. — Электрон. текстовые данные. — Ставрополь : Северо-Кавказский федеральный университет, 2016. — 152 c. — 2227-8397. — Режим доступа: </w:t>
      </w:r>
      <w:hyperlink r:id="rId20">
        <w:r>
          <w:rPr>
            <w:rStyle w:val="-"/>
          </w:rPr>
          <w:t>http://www.iprbookshop.ru/66126.html</w:t>
        </w:r>
      </w:hyperlink>
    </w:p>
    <w:p w:rsidR="008B1EE4" w:rsidRDefault="00F50AF4">
      <w:pPr>
        <w:pStyle w:val="a9"/>
        <w:spacing w:after="140"/>
        <w:ind w:firstLine="567"/>
        <w:jc w:val="both"/>
      </w:pPr>
      <w:r>
        <w:t>19. Турманидзе, Т. У. Финансовый анализ [Электронный ресурс] : учебник для студентов вузов, обучающихся по экономическим специальностям / Т. У. Турманидзе. — 2-е изд. — Электрон. текстовые данные. — М. : ЮНИТИ-ДАНА, 2017. — 288 c. — 978-5-238-02358-8. — Режим доступа: http://www.iprbookshop.ru/71240.html</w:t>
      </w:r>
    </w:p>
    <w:p w:rsidR="008B1EE4" w:rsidRDefault="00F50AF4">
      <w:pPr>
        <w:pStyle w:val="a9"/>
        <w:spacing w:after="140"/>
        <w:ind w:firstLine="567"/>
        <w:jc w:val="both"/>
      </w:pPr>
      <w:r>
        <w:t xml:space="preserve">20. Чепулянис, А. В. Теоретико-методические основы стратегического учета и анализа затрат [Электронный ресурс] / А. В. Чепулянис, С. А. Бороненкова. — Электрон. текстовые данные. — Екатеринбург : Уральский федеральный университет, ЭБС АСВ, 2016. — 218 c. — 978-5-7996-1679-3. — Режим доступа: </w:t>
      </w:r>
      <w:hyperlink r:id="rId21">
        <w:r>
          <w:rPr>
            <w:rStyle w:val="-"/>
          </w:rPr>
          <w:t>http://www.iprbookshop.ru/66600.html</w:t>
        </w:r>
      </w:hyperlink>
    </w:p>
    <w:p w:rsidR="008B1EE4" w:rsidRDefault="00F50AF4">
      <w:pPr>
        <w:pStyle w:val="a9"/>
        <w:spacing w:after="140"/>
        <w:ind w:firstLine="567"/>
        <w:jc w:val="both"/>
      </w:pPr>
      <w:r>
        <w:lastRenderedPageBreak/>
        <w:t>21.Чувикова, В. В. Бухгалтерский учет и анализ [Электронный ресурс] : учебник для бакалавров / В. В. Чувикова, Т. Б. Иззука. — Электрон. текстовые данные. — М. : Дашков и К, 2016. — 248 c. — 978-5-394-02406-1. — Режим доступа: http://www.iprbookshop.ru/60391.html</w:t>
      </w:r>
    </w:p>
    <w:p w:rsidR="008B1EE4" w:rsidRDefault="00F50AF4">
      <w:pPr>
        <w:pStyle w:val="a9"/>
        <w:spacing w:after="140"/>
        <w:ind w:firstLine="567"/>
        <w:jc w:val="both"/>
      </w:pPr>
      <w:r>
        <w:t xml:space="preserve">22. Шкурина, А. М. Бухгалтерский учет и анализ [Электронный ресурс] : курс лекций / А. М. Шкурина. — Электрон. текстовые данные. — Новосибирск : Новосибирский государственный архитектурно-строительный университет (Сибстрин), ЭБС АСВ, 2015. — 97 c. — 978-5-7795-0754-7. — Режим доступа: </w:t>
      </w:r>
      <w:hyperlink r:id="rId22">
        <w:r>
          <w:rPr>
            <w:rStyle w:val="-"/>
          </w:rPr>
          <w:t>http://www.iprbookshop.ru/68750.html</w:t>
        </w:r>
      </w:hyperlink>
    </w:p>
    <w:p w:rsidR="008B1EE4" w:rsidRDefault="00F50AF4">
      <w:pPr>
        <w:pStyle w:val="a9"/>
        <w:spacing w:after="140"/>
        <w:ind w:firstLine="567"/>
        <w:jc w:val="both"/>
      </w:pPr>
      <w:r>
        <w:t xml:space="preserve">23. Юзов, О. В. Комплексный экономический анализ хозяйственной деятельности предприятий [Электронный ресурс] : учебное пособие / О. В. Юзов, Т. М. Петракова. — Электрон. текстовые данные. — М. : Издательский Дом МИСиС, 2015. — 90 c. — 978-5-87623-858-0. — Режим доступа: </w:t>
      </w:r>
      <w:hyperlink r:id="rId23">
        <w:r>
          <w:rPr>
            <w:rStyle w:val="-"/>
          </w:rPr>
          <w:t>http://www.iprbookshop.ru/56555.html</w:t>
        </w:r>
      </w:hyperlink>
    </w:p>
    <w:p w:rsidR="008B1EE4" w:rsidRDefault="00F50AF4">
      <w:pPr>
        <w:pStyle w:val="a9"/>
        <w:spacing w:after="140"/>
        <w:ind w:firstLine="567"/>
        <w:jc w:val="both"/>
      </w:pPr>
      <w:r>
        <w:t xml:space="preserve">24. Ярушкина, Е. А. Бухгалтерский учет и анализ [Электронный ресурс] : учебно-наглядное пособие для обучающихся по направлению подготовки бакалавриата «Экономика» / Е. А. Ярушкина, Н. А. Чумакова. — Электрон. текстовые данные. — Краснодар, Саратов : Южный институт менеджмента, Ай Пи Эр Медиа, 2018. — 104 c. — 2227-8397. — Режим доступа: </w:t>
      </w:r>
      <w:hyperlink r:id="rId24">
        <w:r>
          <w:rPr>
            <w:rStyle w:val="-"/>
          </w:rPr>
          <w:t>http://www.iprbookshop.ru/74051.html</w:t>
        </w:r>
      </w:hyperlink>
    </w:p>
    <w:p w:rsidR="008B1EE4" w:rsidRDefault="00F50AF4">
      <w:pPr>
        <w:pStyle w:val="a9"/>
        <w:spacing w:after="140"/>
        <w:ind w:firstLine="567"/>
        <w:jc w:val="both"/>
      </w:pPr>
      <w:r>
        <w:t xml:space="preserve">25. Ярушкина, Е. А. Актуальные проблемы бухгалтерского учета [Электронный ресурс] : краткий курс лекций для студентов, обучающихся по направлению подготовки 38.03.01 «Экономика» (профиль «Бухгалтерский учет, анализ и аудит») / Е. А. Ярушкина. — Электрон. текстовые данные. — Краснодар, Саратов : Южный институт менеджмента, Ай Пи Эр Медиа, 2017. — 51 c. — 978-5-93926-291-0. — Режим доступа: </w:t>
      </w:r>
      <w:hyperlink r:id="rId25">
        <w:r>
          <w:rPr>
            <w:rStyle w:val="-"/>
          </w:rPr>
          <w:t>http://www.iprbookshop.ru/62608.html</w:t>
        </w:r>
      </w:hyperlink>
    </w:p>
    <w:p w:rsidR="008B1EE4" w:rsidRDefault="008B1EE4">
      <w:pPr>
        <w:pStyle w:val="ae"/>
        <w:spacing w:line="240" w:lineRule="auto"/>
        <w:jc w:val="both"/>
        <w:rPr>
          <w:rFonts w:ascii="Times New Roman" w:hAnsi="Times New Roman" w:cs="Times New Roman"/>
          <w:b/>
          <w:sz w:val="24"/>
          <w:szCs w:val="24"/>
        </w:rPr>
      </w:pPr>
    </w:p>
    <w:p w:rsidR="008B1EE4" w:rsidRDefault="00F50AF4">
      <w:pPr>
        <w:pStyle w:val="ae"/>
        <w:spacing w:line="240" w:lineRule="auto"/>
        <w:jc w:val="both"/>
      </w:pPr>
      <w:r>
        <w:rPr>
          <w:rFonts w:ascii="Times New Roman" w:hAnsi="Times New Roman" w:cs="Times New Roman"/>
          <w:b/>
          <w:sz w:val="24"/>
          <w:szCs w:val="24"/>
        </w:rPr>
        <w:t>7.2. Дополнительная учебная литература</w:t>
      </w:r>
    </w:p>
    <w:p w:rsidR="008B1EE4" w:rsidRDefault="008B1EE4">
      <w:pPr>
        <w:pStyle w:val="ae"/>
        <w:spacing w:line="240" w:lineRule="auto"/>
        <w:jc w:val="both"/>
      </w:pPr>
    </w:p>
    <w:p w:rsidR="008B1EE4" w:rsidRDefault="00F50AF4">
      <w:pPr>
        <w:tabs>
          <w:tab w:val="left" w:pos="1200"/>
        </w:tabs>
      </w:pPr>
      <w:r>
        <w:t>1. Агеева О.А. Бухгалтерский учет и анализ .- М.: Юрайт, 2014.</w:t>
      </w:r>
    </w:p>
    <w:p w:rsidR="008B1EE4" w:rsidRDefault="00F50AF4">
      <w:pPr>
        <w:tabs>
          <w:tab w:val="left" w:pos="1200"/>
        </w:tabs>
      </w:pPr>
      <w:r>
        <w:t>2. Акатьева М.Д. Бухгалтерский учет и анализ .- М.: ИНФРА-М, 2015.</w:t>
      </w:r>
    </w:p>
    <w:p w:rsidR="008B1EE4" w:rsidRDefault="00F50AF4">
      <w:pPr>
        <w:tabs>
          <w:tab w:val="left" w:pos="1200"/>
        </w:tabs>
      </w:pPr>
      <w:r>
        <w:t>3. Астахов В.П. Бухгалтерский (финансовый) учет. -М.: Юрайт, 2015.</w:t>
      </w:r>
    </w:p>
    <w:p w:rsidR="008B1EE4" w:rsidRDefault="00F50AF4">
      <w:pPr>
        <w:tabs>
          <w:tab w:val="left" w:pos="1200"/>
        </w:tabs>
      </w:pPr>
      <w:r>
        <w:t>4. Бабаев Ю.А., Петров А.М. Бухгалтерский учет и анализ. Основы теории для бакалавров экономики. - М.: ИНФРА -М, Вузовский учебник, 2015.</w:t>
      </w:r>
      <w:r>
        <w:tab/>
        <w:t xml:space="preserve"> </w:t>
      </w:r>
      <w:r>
        <w:rPr>
          <w:color w:val="000000"/>
        </w:rPr>
        <w:t>.</w:t>
      </w:r>
    </w:p>
    <w:p w:rsidR="008B1EE4" w:rsidRDefault="00F50AF4">
      <w:pPr>
        <w:widowControl/>
        <w:rPr>
          <w:color w:val="000000"/>
        </w:rPr>
      </w:pPr>
      <w:r>
        <w:rPr>
          <w:color w:val="000000"/>
        </w:rPr>
        <w:t>5. Гетьман В.Г. и др. Бухгалтерский учет .- М.: ИНФРА-М, 2015.</w:t>
      </w:r>
    </w:p>
    <w:p w:rsidR="008B1EE4" w:rsidRDefault="00F50AF4">
      <w:pPr>
        <w:widowControl/>
        <w:rPr>
          <w:color w:val="000000"/>
        </w:rPr>
      </w:pPr>
      <w:r>
        <w:rPr>
          <w:color w:val="000000"/>
        </w:rPr>
        <w:t>6. Кондраков Н.П. Бухгалтерский учет (финансовый и управленческий) - М.: ИНФРА-М, 2016.</w:t>
      </w:r>
    </w:p>
    <w:p w:rsidR="008B1EE4" w:rsidRDefault="00F50AF4">
      <w:pPr>
        <w:widowControl/>
        <w:rPr>
          <w:color w:val="000000"/>
        </w:rPr>
      </w:pPr>
      <w:r>
        <w:rPr>
          <w:color w:val="000000"/>
        </w:rPr>
        <w:t>7. Мельник  М.В. Бухучет и анализ .- М.:КНОРУС, 2015.</w:t>
      </w:r>
    </w:p>
    <w:p w:rsidR="008B1EE4" w:rsidRDefault="00F50AF4">
      <w:pPr>
        <w:widowControl/>
        <w:rPr>
          <w:color w:val="000000"/>
        </w:rPr>
      </w:pPr>
      <w:r>
        <w:rPr>
          <w:color w:val="000000"/>
        </w:rPr>
        <w:t>8.Соколов Я.В. История бухгалтерского учета.- М.: Магистр, 2015.</w:t>
      </w:r>
    </w:p>
    <w:p w:rsidR="008B1EE4" w:rsidRDefault="00F50AF4">
      <w:pPr>
        <w:widowControl/>
      </w:pPr>
      <w:r>
        <w:rPr>
          <w:color w:val="393939"/>
        </w:rPr>
        <w:t xml:space="preserve">9. </w:t>
      </w:r>
      <w:r>
        <w:t>Толпегина О.А., Толпегина Н.А. Комплексный экономический анализ хозяйственной деятельности.- М.: Юрайт, 2015.</w:t>
      </w:r>
    </w:p>
    <w:p w:rsidR="008B1EE4" w:rsidRDefault="00F50AF4">
      <w:pPr>
        <w:widowControl/>
      </w:pPr>
      <w:r>
        <w:rPr>
          <w:color w:val="393939"/>
        </w:rPr>
        <w:t xml:space="preserve">10. </w:t>
      </w:r>
      <w:r>
        <w:t>Шеремет А.Д., Негашев Е.В. Методика финансового анализа деятельности коммерческих организаций .- М.: ИНФРА-М, 2016.</w:t>
      </w:r>
    </w:p>
    <w:p w:rsidR="008B1EE4" w:rsidRDefault="008B1EE4">
      <w:pPr>
        <w:widowControl/>
      </w:pPr>
    </w:p>
    <w:p w:rsidR="008B1EE4" w:rsidRDefault="00F50AF4">
      <w:pPr>
        <w:ind w:firstLine="540"/>
        <w:jc w:val="both"/>
      </w:pPr>
      <w:r>
        <w:rPr>
          <w:b/>
        </w:rPr>
        <w:t>7.3. Нормативные правовые акты</w:t>
      </w:r>
    </w:p>
    <w:p w:rsidR="008B1EE4" w:rsidRDefault="008B1EE4">
      <w:pPr>
        <w:pStyle w:val="af"/>
        <w:tabs>
          <w:tab w:val="left" w:pos="851"/>
          <w:tab w:val="left" w:pos="993"/>
        </w:tabs>
        <w:spacing w:before="0" w:after="0"/>
        <w:ind w:left="709"/>
        <w:jc w:val="both"/>
        <w:rPr>
          <w:i/>
        </w:rPr>
      </w:pPr>
    </w:p>
    <w:p w:rsidR="008B1EE4" w:rsidRDefault="00F50AF4">
      <w:pPr>
        <w:widowControl/>
        <w:numPr>
          <w:ilvl w:val="0"/>
          <w:numId w:val="9"/>
        </w:numPr>
        <w:tabs>
          <w:tab w:val="left" w:pos="0"/>
        </w:tabs>
        <w:ind w:left="0" w:right="-5"/>
        <w:jc w:val="both"/>
      </w:pPr>
      <w:r>
        <w:t>Гражданский кодекс Российской Федерации (часть первая) от 30.11.1994 № 51-ФЗ (с последующими изм. и доп.).</w:t>
      </w:r>
    </w:p>
    <w:p w:rsidR="008B1EE4" w:rsidRDefault="00F50AF4">
      <w:pPr>
        <w:widowControl/>
        <w:numPr>
          <w:ilvl w:val="0"/>
          <w:numId w:val="9"/>
        </w:numPr>
        <w:tabs>
          <w:tab w:val="left" w:pos="0"/>
        </w:tabs>
        <w:ind w:left="0" w:right="-5"/>
        <w:jc w:val="both"/>
      </w:pPr>
      <w:r>
        <w:t>Гражданский кодекс Российской Федерации (часть вторая) от 26.01.1996 № 14-ФЗ (с последующими изм. и доп.).</w:t>
      </w:r>
    </w:p>
    <w:p w:rsidR="008B1EE4" w:rsidRDefault="00F50AF4">
      <w:pPr>
        <w:widowControl/>
        <w:numPr>
          <w:ilvl w:val="0"/>
          <w:numId w:val="9"/>
        </w:numPr>
        <w:tabs>
          <w:tab w:val="left" w:pos="0"/>
        </w:tabs>
        <w:ind w:left="0" w:right="-5"/>
        <w:jc w:val="both"/>
      </w:pPr>
      <w:r>
        <w:lastRenderedPageBreak/>
        <w:t>Налоговый кодекс Российской Федерации (часть первая) от 31.07.1998 № 147-ФЗ (с последующими изм. и доп.).</w:t>
      </w:r>
    </w:p>
    <w:p w:rsidR="008B1EE4" w:rsidRDefault="00F50AF4">
      <w:pPr>
        <w:widowControl/>
        <w:numPr>
          <w:ilvl w:val="0"/>
          <w:numId w:val="9"/>
        </w:numPr>
        <w:tabs>
          <w:tab w:val="left" w:pos="0"/>
        </w:tabs>
        <w:ind w:left="0" w:right="-5"/>
        <w:jc w:val="both"/>
      </w:pPr>
      <w:r>
        <w:t>Налоговый кодекс Российской Федерации (часть вторая) от 05.08.2000 № 118-ФЗ (с последующими изм. и доп.).</w:t>
      </w:r>
    </w:p>
    <w:p w:rsidR="008B1EE4" w:rsidRDefault="00F50AF4">
      <w:pPr>
        <w:widowControl/>
        <w:numPr>
          <w:ilvl w:val="0"/>
          <w:numId w:val="9"/>
        </w:numPr>
        <w:tabs>
          <w:tab w:val="left" w:pos="0"/>
        </w:tabs>
        <w:ind w:left="0" w:right="-5"/>
        <w:jc w:val="both"/>
      </w:pPr>
      <w:r>
        <w:t>Федеральный закон «О бухгалтерском учете» от 06.12.2011 № 402-ФЗ (с последующими изм. и доп.).</w:t>
      </w:r>
    </w:p>
    <w:p w:rsidR="008B1EE4" w:rsidRDefault="00F50AF4">
      <w:pPr>
        <w:widowControl/>
        <w:numPr>
          <w:ilvl w:val="0"/>
          <w:numId w:val="9"/>
        </w:numPr>
        <w:tabs>
          <w:tab w:val="left" w:pos="0"/>
        </w:tabs>
        <w:ind w:left="0" w:right="-5"/>
        <w:jc w:val="both"/>
      </w:pPr>
      <w:r>
        <w:t>Федеральный закон РФ «Об акционерных обществах» от 26.12.1995 № 208-ФЗ (с последующими изм. и доп.).</w:t>
      </w:r>
    </w:p>
    <w:p w:rsidR="008B1EE4" w:rsidRDefault="00F50AF4">
      <w:pPr>
        <w:widowControl/>
        <w:numPr>
          <w:ilvl w:val="0"/>
          <w:numId w:val="9"/>
        </w:numPr>
        <w:tabs>
          <w:tab w:val="left" w:pos="0"/>
        </w:tabs>
        <w:ind w:left="0" w:right="-5"/>
        <w:jc w:val="both"/>
      </w:pPr>
      <w:r>
        <w:t>Федеральный закон "Об обществах с ограниченной ответственностью" от 08.02.1998 № 14-ФЗ (с последующими изм. и доп.).</w:t>
      </w:r>
    </w:p>
    <w:p w:rsidR="008B1EE4" w:rsidRDefault="008B1EE4">
      <w:pPr>
        <w:ind w:firstLine="403"/>
        <w:rPr>
          <w:b/>
        </w:rPr>
      </w:pPr>
    </w:p>
    <w:p w:rsidR="008B1EE4" w:rsidRDefault="00F50AF4">
      <w:pPr>
        <w:pStyle w:val="af"/>
        <w:tabs>
          <w:tab w:val="left" w:pos="851"/>
          <w:tab w:val="left" w:pos="993"/>
        </w:tabs>
        <w:spacing w:before="0" w:after="0"/>
        <w:ind w:firstLine="567"/>
        <w:jc w:val="center"/>
        <w:rPr>
          <w:b/>
        </w:rPr>
      </w:pPr>
      <w:r>
        <w:rPr>
          <w:b/>
        </w:rPr>
        <w:t xml:space="preserve">8. Перечень ресурсов информационно-телекоммуникационной сети «Интернет», необходимых для освоения дисциплины </w:t>
      </w:r>
    </w:p>
    <w:p w:rsidR="008B1EE4" w:rsidRDefault="00437597">
      <w:pPr>
        <w:widowControl/>
        <w:numPr>
          <w:ilvl w:val="0"/>
          <w:numId w:val="5"/>
        </w:numPr>
        <w:ind w:right="-6"/>
        <w:jc w:val="both"/>
      </w:pPr>
      <w:hyperlink r:id="rId26">
        <w:r w:rsidR="00F50AF4">
          <w:rPr>
            <w:rStyle w:val="-"/>
          </w:rPr>
          <w:t>www.buhgalteria.ru</w:t>
        </w:r>
      </w:hyperlink>
      <w:r w:rsidR="00F50AF4">
        <w:t xml:space="preserve"> Сайт специализированного журнала для профессиональных бухгалтеров.</w:t>
      </w:r>
    </w:p>
    <w:p w:rsidR="008B1EE4" w:rsidRDefault="00437597">
      <w:pPr>
        <w:widowControl/>
        <w:numPr>
          <w:ilvl w:val="0"/>
          <w:numId w:val="5"/>
        </w:numPr>
        <w:ind w:right="-6"/>
        <w:jc w:val="both"/>
      </w:pPr>
      <w:hyperlink r:id="rId27">
        <w:r w:rsidR="00F50AF4">
          <w:rPr>
            <w:rStyle w:val="-"/>
          </w:rPr>
          <w:t>www.consultant.ru</w:t>
        </w:r>
      </w:hyperlink>
      <w:r w:rsidR="00F50AF4">
        <w:t xml:space="preserve">  Компьютерная справочно-правовая система.</w:t>
      </w:r>
    </w:p>
    <w:p w:rsidR="008B1EE4" w:rsidRDefault="00F50AF4">
      <w:pPr>
        <w:widowControl/>
        <w:numPr>
          <w:ilvl w:val="0"/>
          <w:numId w:val="5"/>
        </w:numPr>
        <w:ind w:right="-6"/>
        <w:jc w:val="both"/>
      </w:pPr>
      <w:r>
        <w:t>www.garant.ru  Информационно-правовой портал.</w:t>
      </w:r>
    </w:p>
    <w:p w:rsidR="008B1EE4" w:rsidRDefault="00437597">
      <w:pPr>
        <w:widowControl/>
        <w:numPr>
          <w:ilvl w:val="0"/>
          <w:numId w:val="5"/>
        </w:numPr>
        <w:ind w:right="-6"/>
        <w:jc w:val="both"/>
      </w:pPr>
      <w:hyperlink r:id="rId28">
        <w:r w:rsidR="00F50AF4">
          <w:rPr>
            <w:rStyle w:val="-"/>
          </w:rPr>
          <w:t>www.ipbr.ru</w:t>
        </w:r>
      </w:hyperlink>
      <w:r w:rsidR="00F50AF4">
        <w:t xml:space="preserve">  Официальный сайт института профессиональных  бухгалтеров и аудиторов России.</w:t>
      </w:r>
    </w:p>
    <w:p w:rsidR="008B1EE4" w:rsidRDefault="00437597">
      <w:pPr>
        <w:widowControl/>
        <w:numPr>
          <w:ilvl w:val="0"/>
          <w:numId w:val="5"/>
        </w:numPr>
        <w:ind w:right="-6"/>
        <w:jc w:val="both"/>
      </w:pPr>
      <w:hyperlink r:id="rId29">
        <w:r w:rsidR="00F50AF4">
          <w:rPr>
            <w:rStyle w:val="-"/>
          </w:rPr>
          <w:t>www.minfin.ru</w:t>
        </w:r>
      </w:hyperlink>
      <w:r w:rsidR="00F50AF4">
        <w:t xml:space="preserve">  Сайт Министерства финансов РФ.</w:t>
      </w:r>
    </w:p>
    <w:p w:rsidR="008B1EE4" w:rsidRDefault="00F50AF4">
      <w:pPr>
        <w:widowControl/>
        <w:numPr>
          <w:ilvl w:val="0"/>
          <w:numId w:val="5"/>
        </w:numPr>
        <w:ind w:right="-6"/>
        <w:jc w:val="both"/>
      </w:pPr>
      <w:r>
        <w:t>www.nalvest.com  Сайт журнала Федеральной налоговой службы "Налоговый вестник".</w:t>
      </w:r>
    </w:p>
    <w:p w:rsidR="008B1EE4" w:rsidRDefault="00437597">
      <w:pPr>
        <w:widowControl/>
        <w:numPr>
          <w:ilvl w:val="0"/>
          <w:numId w:val="5"/>
        </w:numPr>
        <w:ind w:right="-5"/>
        <w:jc w:val="both"/>
      </w:pPr>
      <w:hyperlink r:id="rId30" w:anchor="_blank" w:history="1">
        <w:r w:rsidR="00F50AF4">
          <w:rPr>
            <w:rStyle w:val="-"/>
          </w:rPr>
          <w:t>www.finansy.ru</w:t>
        </w:r>
      </w:hyperlink>
      <w:r w:rsidR="00F50AF4">
        <w:t>. Федеральный образовательный портал ЭСМ.</w:t>
      </w:r>
    </w:p>
    <w:p w:rsidR="008B1EE4" w:rsidRDefault="00F50AF4">
      <w:pPr>
        <w:pStyle w:val="3"/>
        <w:numPr>
          <w:ilvl w:val="2"/>
          <w:numId w:val="4"/>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8B1EE4" w:rsidRDefault="008B1EE4">
      <w:pPr>
        <w:pStyle w:val="12"/>
        <w:numPr>
          <w:ilvl w:val="0"/>
          <w:numId w:val="4"/>
        </w:numPr>
        <w:spacing w:line="240" w:lineRule="auto"/>
        <w:rPr>
          <w:sz w:val="24"/>
          <w:szCs w:val="24"/>
          <w:lang w:val="ru-RU"/>
        </w:rPr>
      </w:pPr>
    </w:p>
    <w:tbl>
      <w:tblPr>
        <w:tblStyle w:val="af4"/>
        <w:tblW w:w="9571" w:type="dxa"/>
        <w:tblLook w:val="04A0" w:firstRow="1" w:lastRow="0" w:firstColumn="1" w:lastColumn="0" w:noHBand="0" w:noVBand="1"/>
      </w:tblPr>
      <w:tblGrid>
        <w:gridCol w:w="2931"/>
        <w:gridCol w:w="6640"/>
      </w:tblGrid>
      <w:tr w:rsidR="008B1EE4">
        <w:tc>
          <w:tcPr>
            <w:tcW w:w="2931" w:type="dxa"/>
            <w:shd w:val="clear" w:color="auto" w:fill="auto"/>
            <w:tcMar>
              <w:left w:w="108" w:type="dxa"/>
            </w:tcMar>
          </w:tcPr>
          <w:p w:rsidR="008B1EE4" w:rsidRDefault="00F50AF4">
            <w:pPr>
              <w:pStyle w:val="TableParagraph"/>
              <w:ind w:left="0"/>
              <w:jc w:val="center"/>
              <w:rPr>
                <w:b/>
                <w:sz w:val="24"/>
                <w:szCs w:val="24"/>
              </w:rPr>
            </w:pPr>
            <w:r>
              <w:rPr>
                <w:b/>
                <w:sz w:val="24"/>
                <w:szCs w:val="24"/>
              </w:rPr>
              <w:t>Вид деятельности</w:t>
            </w:r>
          </w:p>
        </w:tc>
        <w:tc>
          <w:tcPr>
            <w:tcW w:w="6639" w:type="dxa"/>
            <w:shd w:val="clear" w:color="auto" w:fill="auto"/>
            <w:tcMar>
              <w:left w:w="108" w:type="dxa"/>
            </w:tcMar>
          </w:tcPr>
          <w:p w:rsidR="008B1EE4" w:rsidRDefault="00F50AF4">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8B1EE4">
        <w:tc>
          <w:tcPr>
            <w:tcW w:w="2931" w:type="dxa"/>
            <w:shd w:val="clear" w:color="auto" w:fill="auto"/>
            <w:tcMar>
              <w:left w:w="108" w:type="dxa"/>
            </w:tcMar>
          </w:tcPr>
          <w:p w:rsidR="008B1EE4" w:rsidRDefault="00F50AF4">
            <w:pPr>
              <w:pStyle w:val="TableParagraph"/>
              <w:ind w:right="368"/>
              <w:rPr>
                <w:sz w:val="24"/>
                <w:szCs w:val="24"/>
              </w:rPr>
            </w:pPr>
            <w:r>
              <w:rPr>
                <w:sz w:val="24"/>
                <w:szCs w:val="24"/>
              </w:rPr>
              <w:t>Лекция</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B1EE4">
        <w:tc>
          <w:tcPr>
            <w:tcW w:w="2931" w:type="dxa"/>
            <w:shd w:val="clear" w:color="auto" w:fill="auto"/>
            <w:tcMar>
              <w:left w:w="108" w:type="dxa"/>
            </w:tcMar>
          </w:tcPr>
          <w:p w:rsidR="008B1EE4" w:rsidRDefault="00F50AF4">
            <w:pPr>
              <w:pStyle w:val="TableParagraph"/>
              <w:ind w:right="179"/>
              <w:rPr>
                <w:sz w:val="24"/>
                <w:szCs w:val="24"/>
              </w:rPr>
            </w:pPr>
            <w:r>
              <w:rPr>
                <w:sz w:val="24"/>
                <w:szCs w:val="24"/>
              </w:rPr>
              <w:t>Практические занятия</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8B1EE4">
        <w:tc>
          <w:tcPr>
            <w:tcW w:w="2931" w:type="dxa"/>
            <w:shd w:val="clear" w:color="auto" w:fill="auto"/>
            <w:tcMar>
              <w:left w:w="108" w:type="dxa"/>
            </w:tcMar>
          </w:tcPr>
          <w:p w:rsidR="008B1EE4" w:rsidRDefault="00F50AF4">
            <w:pPr>
              <w:pStyle w:val="TableParagraph"/>
              <w:ind w:right="261"/>
              <w:jc w:val="both"/>
              <w:rPr>
                <w:sz w:val="24"/>
                <w:szCs w:val="24"/>
              </w:rPr>
            </w:pPr>
            <w:r>
              <w:rPr>
                <w:sz w:val="24"/>
                <w:szCs w:val="24"/>
              </w:rPr>
              <w:t>Индивидуальные задания</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w:t>
            </w:r>
            <w:r>
              <w:rPr>
                <w:sz w:val="24"/>
                <w:szCs w:val="24"/>
              </w:rPr>
              <w:lastRenderedPageBreak/>
              <w:t>прочитанным литературным источникам и др.</w:t>
            </w:r>
          </w:p>
        </w:tc>
      </w:tr>
      <w:tr w:rsidR="008B1EE4">
        <w:tc>
          <w:tcPr>
            <w:tcW w:w="2931" w:type="dxa"/>
            <w:shd w:val="clear" w:color="auto" w:fill="auto"/>
            <w:tcMar>
              <w:left w:w="108" w:type="dxa"/>
            </w:tcMar>
          </w:tcPr>
          <w:p w:rsidR="008B1EE4" w:rsidRDefault="00F50AF4">
            <w:pPr>
              <w:pStyle w:val="TableParagraph"/>
              <w:ind w:right="224"/>
              <w:rPr>
                <w:sz w:val="24"/>
                <w:szCs w:val="24"/>
              </w:rPr>
            </w:pPr>
            <w:r>
              <w:rPr>
                <w:sz w:val="24"/>
                <w:szCs w:val="24"/>
              </w:rPr>
              <w:lastRenderedPageBreak/>
              <w:t>Самостоятельная работа</w:t>
            </w:r>
          </w:p>
        </w:tc>
        <w:tc>
          <w:tcPr>
            <w:tcW w:w="6639" w:type="dxa"/>
            <w:shd w:val="clear" w:color="auto" w:fill="auto"/>
            <w:tcMar>
              <w:left w:w="108" w:type="dxa"/>
            </w:tcMar>
          </w:tcPr>
          <w:p w:rsidR="008B1EE4" w:rsidRDefault="00F50AF4">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w:t>
            </w:r>
            <w:r>
              <w:rPr>
                <w:sz w:val="24"/>
                <w:szCs w:val="24"/>
              </w:rPr>
              <w:lastRenderedPageBreak/>
              <w:t>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студентов предусматривает:</w:t>
            </w:r>
          </w:p>
          <w:p w:rsidR="008B1EE4" w:rsidRDefault="00F50AF4">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8B1EE4" w:rsidRDefault="00F50AF4">
            <w:pPr>
              <w:pStyle w:val="TableParagraph"/>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8B1EE4" w:rsidRDefault="00F50AF4">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8B1EE4" w:rsidRDefault="00F50AF4">
            <w:pPr>
              <w:pStyle w:val="TableParagraph"/>
              <w:ind w:right="33"/>
              <w:jc w:val="both"/>
              <w:rPr>
                <w:sz w:val="24"/>
                <w:szCs w:val="24"/>
              </w:rPr>
            </w:pPr>
            <w:r>
              <w:rPr>
                <w:sz w:val="24"/>
                <w:szCs w:val="24"/>
              </w:rPr>
              <w:t>Формы контроля самостоятельной работы:</w:t>
            </w:r>
          </w:p>
          <w:p w:rsidR="008B1EE4" w:rsidRDefault="00F50AF4">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8B1EE4" w:rsidRDefault="00F50AF4">
            <w:pPr>
              <w:pStyle w:val="TableParagraph"/>
              <w:numPr>
                <w:ilvl w:val="0"/>
                <w:numId w:val="8"/>
              </w:numPr>
              <w:ind w:right="33"/>
              <w:jc w:val="both"/>
              <w:rPr>
                <w:sz w:val="24"/>
                <w:szCs w:val="24"/>
              </w:rPr>
            </w:pPr>
            <w:r>
              <w:rPr>
                <w:sz w:val="24"/>
                <w:szCs w:val="24"/>
              </w:rPr>
              <w:t xml:space="preserve">организация самопроверки, </w:t>
            </w:r>
          </w:p>
          <w:p w:rsidR="008B1EE4" w:rsidRDefault="00F50AF4">
            <w:pPr>
              <w:pStyle w:val="TableParagraph"/>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8B1EE4" w:rsidRDefault="00F50AF4">
            <w:pPr>
              <w:pStyle w:val="TableParagraph"/>
              <w:numPr>
                <w:ilvl w:val="0"/>
                <w:numId w:val="8"/>
              </w:numPr>
              <w:ind w:right="33"/>
              <w:jc w:val="both"/>
              <w:rPr>
                <w:sz w:val="24"/>
                <w:szCs w:val="24"/>
              </w:rPr>
            </w:pPr>
            <w:r>
              <w:rPr>
                <w:sz w:val="24"/>
                <w:szCs w:val="24"/>
              </w:rPr>
              <w:t xml:space="preserve">проведение письменного опроса; </w:t>
            </w:r>
          </w:p>
          <w:p w:rsidR="008B1EE4" w:rsidRDefault="00F50AF4">
            <w:pPr>
              <w:pStyle w:val="TableParagraph"/>
              <w:numPr>
                <w:ilvl w:val="0"/>
                <w:numId w:val="8"/>
              </w:numPr>
              <w:ind w:right="33"/>
              <w:jc w:val="both"/>
              <w:rPr>
                <w:sz w:val="24"/>
                <w:szCs w:val="24"/>
              </w:rPr>
            </w:pPr>
            <w:r>
              <w:rPr>
                <w:sz w:val="24"/>
                <w:szCs w:val="24"/>
              </w:rPr>
              <w:t>проведение устного опроса;</w:t>
            </w:r>
          </w:p>
          <w:p w:rsidR="008B1EE4" w:rsidRDefault="00F50AF4">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8B1EE4" w:rsidRDefault="00F50AF4">
            <w:pPr>
              <w:pStyle w:val="TableParagraph"/>
              <w:numPr>
                <w:ilvl w:val="0"/>
                <w:numId w:val="8"/>
              </w:numPr>
              <w:ind w:right="33"/>
              <w:jc w:val="both"/>
              <w:rPr>
                <w:sz w:val="24"/>
                <w:szCs w:val="24"/>
              </w:rPr>
            </w:pPr>
            <w:r>
              <w:rPr>
                <w:sz w:val="24"/>
                <w:szCs w:val="24"/>
              </w:rPr>
              <w:t>защита отчетов о проделанной работе.</w:t>
            </w:r>
          </w:p>
        </w:tc>
      </w:tr>
      <w:tr w:rsidR="008B1EE4">
        <w:tc>
          <w:tcPr>
            <w:tcW w:w="2931" w:type="dxa"/>
            <w:shd w:val="clear" w:color="auto" w:fill="auto"/>
            <w:tcMar>
              <w:left w:w="108" w:type="dxa"/>
            </w:tcMar>
          </w:tcPr>
          <w:p w:rsidR="008B1EE4" w:rsidRDefault="00F50AF4">
            <w:pPr>
              <w:pStyle w:val="TableParagraph"/>
              <w:ind w:right="224"/>
              <w:rPr>
                <w:sz w:val="24"/>
                <w:szCs w:val="24"/>
              </w:rPr>
            </w:pPr>
            <w:r>
              <w:rPr>
                <w:sz w:val="24"/>
                <w:szCs w:val="24"/>
              </w:rPr>
              <w:lastRenderedPageBreak/>
              <w:t>Опрос</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8B1EE4">
        <w:tc>
          <w:tcPr>
            <w:tcW w:w="2931" w:type="dxa"/>
            <w:shd w:val="clear" w:color="auto" w:fill="auto"/>
            <w:tcMar>
              <w:left w:w="108" w:type="dxa"/>
            </w:tcMar>
          </w:tcPr>
          <w:p w:rsidR="008B1EE4" w:rsidRDefault="00F50AF4">
            <w:pPr>
              <w:pStyle w:val="TableParagraph"/>
              <w:ind w:right="272"/>
              <w:rPr>
                <w:sz w:val="24"/>
                <w:szCs w:val="24"/>
              </w:rPr>
            </w:pPr>
            <w:r>
              <w:rPr>
                <w:sz w:val="24"/>
                <w:szCs w:val="24"/>
              </w:rPr>
              <w:t>Реферативный обзор</w:t>
            </w:r>
          </w:p>
        </w:tc>
        <w:tc>
          <w:tcPr>
            <w:tcW w:w="6639" w:type="dxa"/>
            <w:shd w:val="clear" w:color="auto" w:fill="auto"/>
            <w:tcMar>
              <w:left w:w="108" w:type="dxa"/>
            </w:tcMar>
          </w:tcPr>
          <w:p w:rsidR="008B1EE4" w:rsidRDefault="00F50AF4">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B1EE4" w:rsidRDefault="00F50AF4">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w:t>
            </w:r>
            <w:r>
              <w:rPr>
                <w:sz w:val="24"/>
                <w:szCs w:val="24"/>
              </w:rPr>
              <w:lastRenderedPageBreak/>
              <w:t xml:space="preserve">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8B1EE4" w:rsidRDefault="00F50AF4">
            <w:pPr>
              <w:pStyle w:val="TableParagraph"/>
              <w:numPr>
                <w:ilvl w:val="0"/>
                <w:numId w:val="3"/>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8B1EE4" w:rsidRDefault="00F50AF4">
            <w:pPr>
              <w:pStyle w:val="TableParagraph"/>
              <w:numPr>
                <w:ilvl w:val="0"/>
                <w:numId w:val="3"/>
              </w:numPr>
              <w:ind w:left="720" w:right="100"/>
              <w:jc w:val="both"/>
              <w:rPr>
                <w:sz w:val="24"/>
                <w:szCs w:val="24"/>
              </w:rPr>
            </w:pPr>
            <w:r>
              <w:rPr>
                <w:sz w:val="24"/>
                <w:szCs w:val="24"/>
              </w:rPr>
              <w:t xml:space="preserve">обобщение материалов специализированных периодических изданий; </w:t>
            </w:r>
          </w:p>
          <w:p w:rsidR="008B1EE4" w:rsidRDefault="00F50AF4">
            <w:pPr>
              <w:pStyle w:val="TableParagraph"/>
              <w:numPr>
                <w:ilvl w:val="0"/>
                <w:numId w:val="3"/>
              </w:numPr>
              <w:ind w:left="720" w:right="100"/>
              <w:jc w:val="both"/>
              <w:rPr>
                <w:sz w:val="24"/>
                <w:szCs w:val="24"/>
              </w:rPr>
            </w:pPr>
            <w:r>
              <w:rPr>
                <w:sz w:val="24"/>
                <w:szCs w:val="24"/>
              </w:rPr>
              <w:t>формулирование аргументированных выводов по реферируемым материалам;</w:t>
            </w:r>
          </w:p>
          <w:p w:rsidR="008B1EE4" w:rsidRDefault="00F50AF4">
            <w:pPr>
              <w:pStyle w:val="TableParagraph"/>
              <w:numPr>
                <w:ilvl w:val="0"/>
                <w:numId w:val="3"/>
              </w:numPr>
              <w:ind w:left="720" w:right="100"/>
              <w:jc w:val="both"/>
              <w:rPr>
                <w:sz w:val="24"/>
                <w:szCs w:val="24"/>
              </w:rPr>
            </w:pPr>
            <w:r>
              <w:rPr>
                <w:sz w:val="24"/>
                <w:szCs w:val="24"/>
              </w:rPr>
              <w:t>четкое и простое изложение мыслей по поводу прочитанного.</w:t>
            </w:r>
          </w:p>
          <w:p w:rsidR="008B1EE4" w:rsidRDefault="00F50AF4">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B1EE4" w:rsidRDefault="00F50AF4">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8B1EE4" w:rsidRDefault="00F50AF4">
            <w:pPr>
              <w:pStyle w:val="TableParagraph"/>
              <w:numPr>
                <w:ilvl w:val="0"/>
                <w:numId w:val="6"/>
              </w:numPr>
              <w:ind w:right="100"/>
              <w:jc w:val="both"/>
              <w:rPr>
                <w:sz w:val="24"/>
                <w:szCs w:val="24"/>
              </w:rPr>
            </w:pPr>
            <w:r>
              <w:rPr>
                <w:sz w:val="24"/>
                <w:szCs w:val="24"/>
              </w:rPr>
              <w:t>полное название статьи или материала;</w:t>
            </w:r>
          </w:p>
          <w:p w:rsidR="008B1EE4" w:rsidRDefault="00F50AF4">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8B1EE4" w:rsidRDefault="00F50AF4">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8B1EE4" w:rsidRDefault="00F50AF4">
            <w:pPr>
              <w:pStyle w:val="TableParagraph"/>
              <w:numPr>
                <w:ilvl w:val="0"/>
                <w:numId w:val="6"/>
              </w:numPr>
              <w:ind w:right="100"/>
              <w:jc w:val="both"/>
              <w:rPr>
                <w:sz w:val="24"/>
                <w:szCs w:val="24"/>
              </w:rPr>
            </w:pPr>
            <w:r>
              <w:rPr>
                <w:sz w:val="24"/>
                <w:szCs w:val="24"/>
              </w:rPr>
              <w:t>какое решение проблемы предлагает автор;</w:t>
            </w:r>
          </w:p>
          <w:p w:rsidR="008B1EE4" w:rsidRDefault="00F50AF4">
            <w:pPr>
              <w:pStyle w:val="TableParagraph"/>
              <w:numPr>
                <w:ilvl w:val="0"/>
                <w:numId w:val="6"/>
              </w:numPr>
              <w:ind w:right="100"/>
              <w:jc w:val="both"/>
              <w:rPr>
                <w:sz w:val="24"/>
                <w:szCs w:val="24"/>
              </w:rPr>
            </w:pPr>
            <w:r>
              <w:rPr>
                <w:sz w:val="24"/>
                <w:szCs w:val="24"/>
              </w:rPr>
              <w:t>прогнозируемые автором результаты;</w:t>
            </w:r>
          </w:p>
          <w:p w:rsidR="008B1EE4" w:rsidRDefault="00F50AF4">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8B1EE4" w:rsidRDefault="00F50AF4">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8B1EE4" w:rsidRDefault="00F50AF4">
            <w:pPr>
              <w:pStyle w:val="TableParagraph"/>
              <w:ind w:right="100"/>
              <w:jc w:val="both"/>
              <w:rPr>
                <w:sz w:val="24"/>
                <w:szCs w:val="24"/>
              </w:rPr>
            </w:pPr>
            <w:r>
              <w:rPr>
                <w:sz w:val="24"/>
                <w:szCs w:val="24"/>
              </w:rPr>
              <w:t xml:space="preserve">Объем описания одного источника составляет 1–2 страницы. В заключительной части обзора студент дает резюме (0,5–1 страница), в котором приводит основные </w:t>
            </w:r>
            <w:r>
              <w:rPr>
                <w:sz w:val="24"/>
                <w:szCs w:val="24"/>
              </w:rPr>
              <w:lastRenderedPageBreak/>
              <w:t>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8B1EE4">
        <w:tc>
          <w:tcPr>
            <w:tcW w:w="2931" w:type="dxa"/>
            <w:shd w:val="clear" w:color="auto" w:fill="auto"/>
            <w:tcMar>
              <w:left w:w="108" w:type="dxa"/>
            </w:tcMar>
          </w:tcPr>
          <w:p w:rsidR="008B1EE4" w:rsidRDefault="00F50AF4">
            <w:pPr>
              <w:pStyle w:val="TableParagraph"/>
              <w:ind w:right="368"/>
              <w:rPr>
                <w:sz w:val="24"/>
                <w:szCs w:val="24"/>
              </w:rPr>
            </w:pPr>
            <w:r>
              <w:rPr>
                <w:sz w:val="24"/>
                <w:szCs w:val="24"/>
              </w:rPr>
              <w:lastRenderedPageBreak/>
              <w:t>Коллоквиум</w:t>
            </w:r>
          </w:p>
        </w:tc>
        <w:tc>
          <w:tcPr>
            <w:tcW w:w="6639" w:type="dxa"/>
            <w:shd w:val="clear" w:color="auto" w:fill="auto"/>
            <w:tcMar>
              <w:left w:w="108" w:type="dxa"/>
            </w:tcMar>
          </w:tcPr>
          <w:p w:rsidR="008B1EE4" w:rsidRDefault="00F50AF4">
            <w:pPr>
              <w:jc w:val="both"/>
              <w:rPr>
                <w:szCs w:val="24"/>
              </w:rPr>
            </w:pPr>
            <w:r>
              <w:rPr>
                <w:szCs w:val="24"/>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8B1EE4" w:rsidRDefault="00F50AF4">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8B1EE4" w:rsidRDefault="00F50AF4">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8B1EE4" w:rsidRDefault="00F50AF4">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8B1EE4" w:rsidRDefault="00F50AF4">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8B1EE4" w:rsidRDefault="00F50AF4">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8B1EE4" w:rsidRDefault="00F50AF4">
            <w:pPr>
              <w:jc w:val="both"/>
              <w:rPr>
                <w:szCs w:val="24"/>
              </w:rPr>
            </w:pPr>
            <w:r>
              <w:rPr>
                <w:szCs w:val="24"/>
              </w:rPr>
              <w:t>В результате проведения коллоквиума преподаватель должен иметь представление:</w:t>
            </w:r>
          </w:p>
          <w:p w:rsidR="008B1EE4" w:rsidRDefault="00F50AF4">
            <w:pPr>
              <w:pStyle w:val="TableParagraph"/>
              <w:numPr>
                <w:ilvl w:val="0"/>
                <w:numId w:val="7"/>
              </w:numPr>
              <w:ind w:right="33"/>
              <w:jc w:val="both"/>
              <w:rPr>
                <w:sz w:val="24"/>
                <w:szCs w:val="24"/>
              </w:rPr>
            </w:pPr>
            <w:r>
              <w:rPr>
                <w:sz w:val="24"/>
                <w:szCs w:val="24"/>
              </w:rPr>
              <w:t>о качестве лекционного материала;</w:t>
            </w:r>
          </w:p>
          <w:p w:rsidR="008B1EE4" w:rsidRDefault="00F50AF4">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8B1EE4" w:rsidRDefault="00F50AF4">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8B1EE4" w:rsidRDefault="00F50AF4">
            <w:pPr>
              <w:pStyle w:val="TableParagraph"/>
              <w:numPr>
                <w:ilvl w:val="0"/>
                <w:numId w:val="7"/>
              </w:numPr>
              <w:ind w:right="33"/>
              <w:jc w:val="both"/>
              <w:rPr>
                <w:sz w:val="24"/>
                <w:szCs w:val="24"/>
              </w:rPr>
            </w:pPr>
            <w:r>
              <w:rPr>
                <w:sz w:val="24"/>
                <w:szCs w:val="24"/>
              </w:rPr>
              <w:t>об уровне самостоятельной работы учащихся;</w:t>
            </w:r>
          </w:p>
          <w:p w:rsidR="008B1EE4" w:rsidRDefault="00F50AF4">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8B1EE4" w:rsidRDefault="00F50AF4">
            <w:pPr>
              <w:pStyle w:val="TableParagraph"/>
              <w:numPr>
                <w:ilvl w:val="0"/>
                <w:numId w:val="7"/>
              </w:numPr>
              <w:ind w:right="33"/>
              <w:jc w:val="both"/>
              <w:rPr>
                <w:sz w:val="24"/>
                <w:szCs w:val="24"/>
              </w:rPr>
            </w:pPr>
            <w:r>
              <w:rPr>
                <w:sz w:val="24"/>
                <w:szCs w:val="24"/>
              </w:rPr>
              <w:t>о степени эрудированности учащихся;</w:t>
            </w:r>
          </w:p>
          <w:p w:rsidR="008B1EE4" w:rsidRDefault="00F50AF4">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8B1EE4" w:rsidRDefault="00F50AF4">
            <w:pPr>
              <w:jc w:val="both"/>
              <w:rPr>
                <w:szCs w:val="24"/>
              </w:rPr>
            </w:pPr>
            <w:r>
              <w:rPr>
                <w:szCs w:val="24"/>
              </w:rPr>
              <w:t>В результате проведения коллоквиума студент должен иметь представление:</w:t>
            </w:r>
          </w:p>
          <w:p w:rsidR="008B1EE4" w:rsidRDefault="00F50AF4">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8B1EE4" w:rsidRDefault="00F50AF4">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8B1EE4" w:rsidRDefault="00F50AF4">
            <w:pPr>
              <w:pStyle w:val="TableParagraph"/>
              <w:numPr>
                <w:ilvl w:val="0"/>
                <w:numId w:val="7"/>
              </w:numPr>
              <w:ind w:right="33"/>
              <w:jc w:val="both"/>
              <w:rPr>
                <w:sz w:val="24"/>
                <w:szCs w:val="24"/>
              </w:rPr>
            </w:pPr>
            <w:r>
              <w:rPr>
                <w:sz w:val="24"/>
                <w:szCs w:val="24"/>
              </w:rPr>
              <w:t>о своем умении излагать материал;</w:t>
            </w:r>
          </w:p>
          <w:p w:rsidR="008B1EE4" w:rsidRDefault="00F50AF4">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8B1EE4" w:rsidRDefault="00F50AF4">
            <w:pPr>
              <w:jc w:val="both"/>
              <w:rPr>
                <w:szCs w:val="24"/>
              </w:rPr>
            </w:pPr>
            <w:r>
              <w:rPr>
                <w:szCs w:val="24"/>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w:t>
            </w:r>
            <w:r>
              <w:rPr>
                <w:szCs w:val="24"/>
              </w:rPr>
              <w:lastRenderedPageBreak/>
              <w:t>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8B1EE4">
        <w:tc>
          <w:tcPr>
            <w:tcW w:w="2931" w:type="dxa"/>
            <w:shd w:val="clear" w:color="auto" w:fill="auto"/>
            <w:tcMar>
              <w:left w:w="108" w:type="dxa"/>
            </w:tcMar>
          </w:tcPr>
          <w:p w:rsidR="008B1EE4" w:rsidRDefault="00F50AF4">
            <w:pPr>
              <w:pStyle w:val="TableParagraph"/>
              <w:ind w:right="368"/>
              <w:rPr>
                <w:sz w:val="24"/>
                <w:szCs w:val="24"/>
              </w:rPr>
            </w:pPr>
            <w:r>
              <w:rPr>
                <w:sz w:val="24"/>
                <w:szCs w:val="24"/>
              </w:rPr>
              <w:lastRenderedPageBreak/>
              <w:t>Эссе</w:t>
            </w:r>
          </w:p>
        </w:tc>
        <w:tc>
          <w:tcPr>
            <w:tcW w:w="6639" w:type="dxa"/>
            <w:shd w:val="clear" w:color="auto" w:fill="auto"/>
            <w:tcMar>
              <w:left w:w="108" w:type="dxa"/>
            </w:tcMar>
          </w:tcPr>
          <w:p w:rsidR="008B1EE4" w:rsidRDefault="00F50AF4">
            <w:pPr>
              <w:jc w:val="both"/>
              <w:rPr>
                <w:szCs w:val="24"/>
              </w:rPr>
            </w:pPr>
            <w:r>
              <w:rPr>
                <w:szCs w:val="24"/>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8B1EE4" w:rsidRDefault="00F50AF4">
            <w:pPr>
              <w:pStyle w:val="TableParagraph"/>
              <w:numPr>
                <w:ilvl w:val="0"/>
                <w:numId w:val="8"/>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8B1EE4" w:rsidRDefault="00F50AF4">
            <w:pPr>
              <w:pStyle w:val="TableParagraph"/>
              <w:numPr>
                <w:ilvl w:val="0"/>
                <w:numId w:val="8"/>
              </w:numPr>
              <w:ind w:right="33"/>
              <w:jc w:val="both"/>
              <w:rPr>
                <w:sz w:val="24"/>
                <w:szCs w:val="24"/>
              </w:rPr>
            </w:pPr>
            <w:r>
              <w:rPr>
                <w:sz w:val="24"/>
                <w:szCs w:val="24"/>
              </w:rPr>
              <w:t xml:space="preserve">в этой форме самостоятельной работы вполне допускается заблуждение, высказывание ошибочной </w:t>
            </w:r>
            <w:r>
              <w:rPr>
                <w:sz w:val="24"/>
                <w:szCs w:val="24"/>
              </w:rPr>
              <w:lastRenderedPageBreak/>
              <w:t>и, даже, заведомо неверной (с общепринятых позиций) точки зрения (как известно, это является одним из условий появления новых и оригинальных идей);</w:t>
            </w:r>
          </w:p>
          <w:p w:rsidR="008B1EE4" w:rsidRDefault="00F50AF4">
            <w:pPr>
              <w:pStyle w:val="TableParagraph"/>
              <w:numPr>
                <w:ilvl w:val="0"/>
                <w:numId w:val="8"/>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8B1EE4" w:rsidRDefault="00F50AF4">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8B1EE4" w:rsidRDefault="00F50AF4">
            <w:pPr>
              <w:pStyle w:val="TableParagraph"/>
              <w:numPr>
                <w:ilvl w:val="0"/>
                <w:numId w:val="8"/>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8B1EE4" w:rsidRDefault="00F50AF4">
            <w:pPr>
              <w:pStyle w:val="TableParagraph"/>
              <w:numPr>
                <w:ilvl w:val="0"/>
                <w:numId w:val="8"/>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8B1EE4" w:rsidRDefault="00F50AF4">
            <w:pPr>
              <w:jc w:val="both"/>
              <w:rPr>
                <w:szCs w:val="24"/>
              </w:rPr>
            </w:pPr>
            <w:r>
              <w:rPr>
                <w:szCs w:val="24"/>
              </w:rPr>
              <w:t>Объем эссе, в зависимости от темы, может колебаться от 5 до 30 страниц (полуторный межстрочный интервал, шрифт Times New Roman, размер - 14).</w:t>
            </w:r>
          </w:p>
        </w:tc>
      </w:tr>
      <w:tr w:rsidR="008B1EE4">
        <w:tc>
          <w:tcPr>
            <w:tcW w:w="2931" w:type="dxa"/>
            <w:shd w:val="clear" w:color="auto" w:fill="auto"/>
            <w:tcMar>
              <w:left w:w="108" w:type="dxa"/>
            </w:tcMar>
          </w:tcPr>
          <w:p w:rsidR="008B1EE4" w:rsidRDefault="00F50AF4">
            <w:pPr>
              <w:pStyle w:val="TableParagraph"/>
              <w:ind w:right="224"/>
              <w:rPr>
                <w:sz w:val="24"/>
                <w:szCs w:val="24"/>
              </w:rPr>
            </w:pPr>
            <w:r>
              <w:rPr>
                <w:sz w:val="24"/>
                <w:szCs w:val="24"/>
              </w:rPr>
              <w:lastRenderedPageBreak/>
              <w:t>Тестирование</w:t>
            </w:r>
          </w:p>
        </w:tc>
        <w:tc>
          <w:tcPr>
            <w:tcW w:w="6639" w:type="dxa"/>
            <w:shd w:val="clear" w:color="auto" w:fill="auto"/>
            <w:tcMar>
              <w:left w:w="108" w:type="dxa"/>
            </w:tcMar>
          </w:tcPr>
          <w:p w:rsidR="008B1EE4" w:rsidRDefault="00F50AF4">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8B1EE4" w:rsidRDefault="00F50AF4">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8B1EE4" w:rsidRDefault="00F50AF4">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8B1EE4" w:rsidRDefault="00F50AF4">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8B1EE4" w:rsidRDefault="00F50AF4">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8B1EE4" w:rsidRDefault="00F50AF4">
            <w:pPr>
              <w:pStyle w:val="TableParagraph"/>
              <w:ind w:right="33"/>
              <w:jc w:val="both"/>
              <w:rPr>
                <w:sz w:val="24"/>
                <w:szCs w:val="24"/>
              </w:rPr>
            </w:pPr>
            <w:r>
              <w:rPr>
                <w:sz w:val="24"/>
                <w:szCs w:val="24"/>
              </w:rPr>
              <w:t>- «отлично» – более 80% ответов правильные;</w:t>
            </w:r>
          </w:p>
          <w:p w:rsidR="008B1EE4" w:rsidRDefault="00F50AF4">
            <w:pPr>
              <w:pStyle w:val="TableParagraph"/>
              <w:ind w:right="33"/>
              <w:jc w:val="both"/>
              <w:rPr>
                <w:sz w:val="24"/>
                <w:szCs w:val="24"/>
              </w:rPr>
            </w:pPr>
            <w:r>
              <w:rPr>
                <w:sz w:val="24"/>
                <w:szCs w:val="24"/>
              </w:rPr>
              <w:t xml:space="preserve">- «хорошо» – более 65% ответов правильные; </w:t>
            </w:r>
          </w:p>
          <w:p w:rsidR="008B1EE4" w:rsidRDefault="00F50AF4">
            <w:pPr>
              <w:pStyle w:val="TableParagraph"/>
              <w:ind w:right="33"/>
              <w:jc w:val="both"/>
              <w:rPr>
                <w:sz w:val="24"/>
                <w:szCs w:val="24"/>
              </w:rPr>
            </w:pPr>
            <w:r>
              <w:rPr>
                <w:sz w:val="24"/>
                <w:szCs w:val="24"/>
              </w:rPr>
              <w:t>- «удовлетворительно» – более 50% ответов правильные.</w:t>
            </w:r>
          </w:p>
          <w:p w:rsidR="008B1EE4" w:rsidRDefault="00F50AF4">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8B1EE4" w:rsidRDefault="00F50AF4">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w:t>
            </w:r>
            <w:r>
              <w:rPr>
                <w:sz w:val="24"/>
                <w:szCs w:val="24"/>
              </w:rPr>
              <w:lastRenderedPageBreak/>
              <w:t xml:space="preserve">70% вопросов. </w:t>
            </w:r>
          </w:p>
          <w:p w:rsidR="008B1EE4" w:rsidRDefault="00F50AF4">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8B1EE4">
        <w:tc>
          <w:tcPr>
            <w:tcW w:w="2931" w:type="dxa"/>
            <w:shd w:val="clear" w:color="auto" w:fill="auto"/>
            <w:tcMar>
              <w:left w:w="108" w:type="dxa"/>
            </w:tcMar>
          </w:tcPr>
          <w:p w:rsidR="008B1EE4" w:rsidRDefault="00F50AF4">
            <w:pPr>
              <w:pStyle w:val="TableParagraph"/>
              <w:ind w:right="224"/>
              <w:rPr>
                <w:sz w:val="24"/>
                <w:szCs w:val="24"/>
              </w:rPr>
            </w:pPr>
            <w:r>
              <w:rPr>
                <w:sz w:val="24"/>
                <w:szCs w:val="24"/>
              </w:rPr>
              <w:lastRenderedPageBreak/>
              <w:t>Подготовка к экзамену</w:t>
            </w:r>
          </w:p>
        </w:tc>
        <w:tc>
          <w:tcPr>
            <w:tcW w:w="6639" w:type="dxa"/>
            <w:shd w:val="clear" w:color="auto" w:fill="auto"/>
            <w:tcMar>
              <w:left w:w="108" w:type="dxa"/>
            </w:tcMar>
          </w:tcPr>
          <w:p w:rsidR="008B1EE4" w:rsidRDefault="00F50AF4">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«Бухучет и анализ» - это повторение всего материала дисциплины.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8B1EE4" w:rsidRDefault="00F50AF4">
            <w:pPr>
              <w:pStyle w:val="TableParagraph"/>
              <w:numPr>
                <w:ilvl w:val="0"/>
                <w:numId w:val="8"/>
              </w:numPr>
              <w:ind w:right="33"/>
              <w:jc w:val="both"/>
              <w:rPr>
                <w:sz w:val="24"/>
                <w:szCs w:val="24"/>
              </w:rPr>
            </w:pPr>
            <w:r>
              <w:rPr>
                <w:sz w:val="24"/>
                <w:szCs w:val="24"/>
              </w:rPr>
              <w:t>самостоятельная работа в течение семестра;</w:t>
            </w:r>
          </w:p>
          <w:p w:rsidR="008B1EE4" w:rsidRDefault="00F50AF4">
            <w:pPr>
              <w:pStyle w:val="TableParagraph"/>
              <w:numPr>
                <w:ilvl w:val="0"/>
                <w:numId w:val="8"/>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8B1EE4" w:rsidRDefault="00F50AF4">
            <w:pPr>
              <w:pStyle w:val="TableParagraph"/>
              <w:numPr>
                <w:ilvl w:val="0"/>
                <w:numId w:val="8"/>
              </w:numPr>
              <w:ind w:right="33"/>
              <w:jc w:val="both"/>
              <w:rPr>
                <w:sz w:val="24"/>
                <w:szCs w:val="24"/>
              </w:rPr>
            </w:pPr>
            <w:r>
              <w:rPr>
                <w:sz w:val="24"/>
                <w:szCs w:val="24"/>
              </w:rPr>
              <w:t>подготовка к ответу на задания, содержащиеся в билетах (тестах) зачета.</w:t>
            </w:r>
          </w:p>
          <w:p w:rsidR="008B1EE4" w:rsidRDefault="00F50AF4">
            <w:pPr>
              <w:pStyle w:val="TableParagraph"/>
              <w:ind w:right="33"/>
              <w:jc w:val="both"/>
              <w:rPr>
                <w:sz w:val="24"/>
                <w:szCs w:val="24"/>
              </w:rPr>
            </w:pPr>
            <w:r>
              <w:rPr>
                <w:sz w:val="24"/>
                <w:szCs w:val="24"/>
              </w:rPr>
              <w:t>Для успешной сдачи экзамена по дисциплине «Бухучет и анализ» студенты должны принимать во внимание, что:</w:t>
            </w:r>
          </w:p>
          <w:p w:rsidR="008B1EE4" w:rsidRDefault="00F50AF4">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8B1EE4" w:rsidRDefault="00F50AF4">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8B1EE4" w:rsidRDefault="00F50AF4">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8B1EE4" w:rsidRDefault="00F50AF4">
            <w:pPr>
              <w:pStyle w:val="TableParagraph"/>
              <w:numPr>
                <w:ilvl w:val="0"/>
                <w:numId w:val="8"/>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8B1EE4" w:rsidRDefault="008B1EE4">
      <w:pPr>
        <w:tabs>
          <w:tab w:val="left" w:pos="567"/>
          <w:tab w:val="left" w:pos="851"/>
        </w:tabs>
        <w:spacing w:before="1"/>
        <w:ind w:right="227" w:firstLine="567"/>
        <w:jc w:val="both"/>
        <w:outlineLvl w:val="0"/>
        <w:rPr>
          <w:b/>
        </w:rPr>
      </w:pPr>
    </w:p>
    <w:p w:rsidR="008B1EE4" w:rsidRDefault="00F50AF4">
      <w:pPr>
        <w:tabs>
          <w:tab w:val="left" w:pos="567"/>
          <w:tab w:val="left" w:pos="851"/>
        </w:tabs>
        <w:spacing w:before="1"/>
        <w:ind w:right="227" w:firstLine="567"/>
        <w:jc w:val="center"/>
        <w:outlineLvl w:val="0"/>
        <w:rPr>
          <w:b/>
        </w:rPr>
      </w:pPr>
      <w:r>
        <w:rPr>
          <w:b/>
        </w:rPr>
        <w:t>10. Лицензионное программное обеспечение</w:t>
      </w:r>
    </w:p>
    <w:p w:rsidR="008B1EE4" w:rsidRDefault="008B1EE4">
      <w:pPr>
        <w:numPr>
          <w:ilvl w:val="0"/>
          <w:numId w:val="4"/>
        </w:numPr>
        <w:ind w:left="0"/>
        <w:jc w:val="both"/>
        <w:rPr>
          <w:b/>
        </w:rPr>
      </w:pPr>
    </w:p>
    <w:p w:rsidR="008B1EE4" w:rsidRDefault="00F50AF4">
      <w:pPr>
        <w:numPr>
          <w:ilvl w:val="0"/>
          <w:numId w:val="4"/>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8B1EE4" w:rsidRDefault="008B1EE4">
      <w:pPr>
        <w:numPr>
          <w:ilvl w:val="0"/>
          <w:numId w:val="4"/>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b/>
                <w:bCs/>
                <w:sz w:val="24"/>
                <w:szCs w:val="24"/>
              </w:rPr>
              <w:t>Дополнительные сведения</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Поставляются в составе готового компьютера</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Поставляются в составе готового компьютера</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Лицензия № 45829385 от 26.08.2009 (бессрочно)</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lastRenderedPageBreak/>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Лицензия № 126408928, действует до 13.03.2018</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Лицензионный договор № 20130218-1 от 12.03.2013</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Лицензионный договор № 456600 от 19.03.2013</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Договор № 01/200213 от 20.02.2013</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Оферта (свободная лицензия)</w:t>
            </w:r>
          </w:p>
        </w:tc>
      </w:tr>
      <w:tr w:rsidR="008B1EE4">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8B1EE4" w:rsidRDefault="00F50AF4">
            <w:pPr>
              <w:pStyle w:val="af3"/>
              <w:spacing w:line="240" w:lineRule="auto"/>
              <w:ind w:firstLine="0"/>
              <w:rPr>
                <w:sz w:val="24"/>
                <w:szCs w:val="24"/>
              </w:rPr>
            </w:pPr>
            <w:r>
              <w:rPr>
                <w:sz w:val="24"/>
                <w:szCs w:val="24"/>
              </w:rPr>
              <w:t>Оферта (свободная лицензия)</w:t>
            </w:r>
          </w:p>
        </w:tc>
      </w:tr>
    </w:tbl>
    <w:p w:rsidR="008B1EE4" w:rsidRDefault="008B1EE4"/>
    <w:p w:rsidR="008B1EE4" w:rsidRDefault="00F50AF4">
      <w:pPr>
        <w:numPr>
          <w:ilvl w:val="0"/>
          <w:numId w:val="4"/>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8B1EE4" w:rsidRDefault="008B1EE4">
      <w:pPr>
        <w:numPr>
          <w:ilvl w:val="0"/>
          <w:numId w:val="4"/>
        </w:numPr>
        <w:ind w:left="0"/>
        <w:jc w:val="both"/>
      </w:pPr>
    </w:p>
    <w:p w:rsidR="008B1EE4" w:rsidRDefault="00F50AF4">
      <w:pPr>
        <w:numPr>
          <w:ilvl w:val="0"/>
          <w:numId w:val="4"/>
        </w:numPr>
        <w:ind w:left="0"/>
        <w:jc w:val="both"/>
      </w:pPr>
      <w:r>
        <w:t>Для построения эффективного учебного процесса Кафедра Финансы и кредит располагает следующими материально-техническими средствами, которые используются в процессе изучения дисциплины:</w:t>
      </w:r>
    </w:p>
    <w:p w:rsidR="008B1EE4" w:rsidRDefault="00F50AF4">
      <w:pPr>
        <w:widowControl/>
        <w:numPr>
          <w:ilvl w:val="0"/>
          <w:numId w:val="4"/>
        </w:numPr>
        <w:ind w:left="0"/>
        <w:jc w:val="both"/>
        <w:rPr>
          <w:bCs/>
        </w:rPr>
      </w:pPr>
      <w:r>
        <w:rPr>
          <w:bCs/>
        </w:rPr>
        <w:t>- доска;</w:t>
      </w:r>
    </w:p>
    <w:p w:rsidR="008B1EE4" w:rsidRDefault="00F50AF4">
      <w:pPr>
        <w:numPr>
          <w:ilvl w:val="0"/>
          <w:numId w:val="4"/>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8B1EE4" w:rsidRDefault="00F50AF4">
      <w:pPr>
        <w:widowControl/>
        <w:numPr>
          <w:ilvl w:val="0"/>
          <w:numId w:val="4"/>
        </w:numPr>
        <w:ind w:left="0"/>
        <w:jc w:val="both"/>
        <w:rPr>
          <w:bCs/>
        </w:rPr>
      </w:pPr>
      <w:r>
        <w:rPr>
          <w:bCs/>
        </w:rPr>
        <w:t>- экран;</w:t>
      </w:r>
    </w:p>
    <w:p w:rsidR="008B1EE4" w:rsidRDefault="00F50AF4">
      <w:pPr>
        <w:widowControl/>
        <w:numPr>
          <w:ilvl w:val="0"/>
          <w:numId w:val="4"/>
        </w:numPr>
        <w:ind w:left="0"/>
        <w:jc w:val="both"/>
        <w:rPr>
          <w:bCs/>
        </w:rPr>
      </w:pPr>
      <w:r>
        <w:rPr>
          <w:bCs/>
        </w:rPr>
        <w:t>- мультимедийный проектор.</w:t>
      </w:r>
    </w:p>
    <w:p w:rsidR="008B1EE4" w:rsidRDefault="00F50AF4">
      <w:pPr>
        <w:numPr>
          <w:ilvl w:val="0"/>
          <w:numId w:val="4"/>
        </w:numPr>
        <w:ind w:left="0"/>
        <w:jc w:val="both"/>
      </w:pPr>
      <w:r>
        <w:t xml:space="preserve">В процессе преподавания используются также специальные ресурсы кабинета экономики (305 ауд.). </w:t>
      </w:r>
    </w:p>
    <w:p w:rsidR="008B1EE4" w:rsidRDefault="008B1EE4">
      <w:pPr>
        <w:ind w:right="-57" w:firstLine="567"/>
        <w:jc w:val="both"/>
        <w:rPr>
          <w:i/>
        </w:rPr>
      </w:pPr>
    </w:p>
    <w:p w:rsidR="008B1EE4" w:rsidRDefault="00F50AF4">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8B1EE4" w:rsidRDefault="008B1EE4">
      <w:pPr>
        <w:shd w:val="clear" w:color="auto" w:fill="FFFFFF"/>
        <w:ind w:firstLine="567"/>
        <w:jc w:val="both"/>
        <w:rPr>
          <w:rFonts w:eastAsia="Times New Roman"/>
          <w:color w:val="222222"/>
        </w:rPr>
      </w:pPr>
    </w:p>
    <w:p w:rsidR="008B1EE4" w:rsidRDefault="00F50AF4">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B1EE4" w:rsidRDefault="00F50AF4">
      <w:pPr>
        <w:shd w:val="clear" w:color="auto" w:fill="FFFFFF"/>
        <w:ind w:firstLine="567"/>
        <w:jc w:val="both"/>
        <w:rPr>
          <w:rFonts w:eastAsia="Times New Roman"/>
          <w:color w:val="222222"/>
        </w:rPr>
      </w:pPr>
      <w:r>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w:t>
      </w:r>
      <w:r>
        <w:rPr>
          <w:rFonts w:eastAsia="Times New Roman"/>
          <w:color w:val="222222"/>
        </w:rPr>
        <w:lastRenderedPageBreak/>
        <w:t>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8B1EE4" w:rsidRDefault="008B1EE4">
      <w:pPr>
        <w:shd w:val="clear" w:color="auto" w:fill="FFFFFF"/>
        <w:ind w:firstLine="567"/>
        <w:jc w:val="both"/>
        <w:rPr>
          <w:rFonts w:eastAsia="Times New Roman"/>
          <w:color w:val="222222"/>
        </w:rPr>
      </w:pPr>
    </w:p>
    <w:p w:rsidR="008B1EE4" w:rsidRDefault="00F50AF4">
      <w:pPr>
        <w:shd w:val="clear" w:color="auto" w:fill="FFFFFF"/>
        <w:ind w:firstLine="567"/>
        <w:jc w:val="center"/>
        <w:rPr>
          <w:rFonts w:eastAsia="Times New Roman"/>
          <w:b/>
          <w:bCs/>
          <w:color w:val="222222"/>
        </w:rPr>
      </w:pPr>
      <w:r>
        <w:rPr>
          <w:rFonts w:eastAsia="Times New Roman"/>
          <w:b/>
          <w:bCs/>
          <w:color w:val="222222"/>
        </w:rPr>
        <w:t xml:space="preserve">13. </w:t>
      </w:r>
      <w:bookmarkStart w:id="5" w:name="_Toc459975991"/>
      <w:bookmarkEnd w:id="5"/>
      <w:r>
        <w:rPr>
          <w:rFonts w:eastAsia="Times New Roman"/>
          <w:b/>
          <w:bCs/>
          <w:color w:val="222222"/>
        </w:rPr>
        <w:t>Иные сведения и (или) материалы</w:t>
      </w:r>
    </w:p>
    <w:p w:rsidR="008B1EE4" w:rsidRDefault="008B1EE4">
      <w:pPr>
        <w:shd w:val="clear" w:color="auto" w:fill="FFFFFF"/>
        <w:ind w:firstLine="567"/>
        <w:jc w:val="both"/>
        <w:rPr>
          <w:rFonts w:eastAsia="Times New Roman"/>
          <w:color w:val="222222"/>
        </w:rPr>
      </w:pPr>
    </w:p>
    <w:p w:rsidR="008B1EE4" w:rsidRDefault="00F50AF4">
      <w:pPr>
        <w:shd w:val="clear" w:color="auto" w:fill="FFFFFF"/>
        <w:ind w:firstLine="567"/>
        <w:jc w:val="both"/>
        <w:rPr>
          <w:rFonts w:eastAsia="Times New Roman"/>
          <w:color w:val="222222"/>
        </w:rPr>
      </w:pPr>
      <w:r>
        <w:rPr>
          <w:rFonts w:eastAsia="Times New Roman"/>
          <w:color w:val="222222"/>
        </w:rPr>
        <w:t>Не предусмотрены.</w:t>
      </w:r>
    </w:p>
    <w:p w:rsidR="008B1EE4" w:rsidRDefault="008B1EE4">
      <w:pPr>
        <w:shd w:val="clear" w:color="auto" w:fill="FFFFFF"/>
        <w:ind w:firstLine="567"/>
        <w:jc w:val="both"/>
        <w:rPr>
          <w:rFonts w:eastAsia="Times New Roman"/>
          <w:color w:val="222222"/>
        </w:rPr>
      </w:pPr>
    </w:p>
    <w:p w:rsidR="008B1EE4" w:rsidRDefault="008B1EE4">
      <w:pPr>
        <w:jc w:val="both"/>
      </w:pPr>
    </w:p>
    <w:p w:rsidR="008B1EE4" w:rsidRDefault="00F50AF4">
      <w:pPr>
        <w:jc w:val="both"/>
        <w:rPr>
          <w:b/>
        </w:rPr>
      </w:pPr>
      <w:r>
        <w:rPr>
          <w:b/>
        </w:rPr>
        <w:t>Составитель: Ларина Л.И., старший преподаватель кафедры финансов и кредита ОАНО ВО "МПСУ"</w:t>
      </w:r>
    </w:p>
    <w:p w:rsidR="008B1EE4" w:rsidRDefault="00F50AF4">
      <w:pPr>
        <w:widowControl/>
        <w:spacing w:after="200" w:line="276" w:lineRule="auto"/>
      </w:pPr>
      <w:r>
        <w:br w:type="page"/>
      </w:r>
    </w:p>
    <w:p w:rsidR="008B1EE4" w:rsidRDefault="00F50AF4">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8B1EE4" w:rsidRDefault="008B1EE4">
      <w:pPr>
        <w:tabs>
          <w:tab w:val="left" w:pos="567"/>
          <w:tab w:val="left" w:pos="851"/>
        </w:tabs>
        <w:spacing w:line="276" w:lineRule="auto"/>
        <w:ind w:left="284" w:firstLine="567"/>
        <w:rPr>
          <w:rFonts w:eastAsia="Times New Roman"/>
          <w:lang w:eastAsia="zh-CN"/>
        </w:rPr>
      </w:pPr>
    </w:p>
    <w:p w:rsidR="008B1EE4" w:rsidRDefault="00F50AF4">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8B1EE4" w:rsidRDefault="008B1EE4">
      <w:pPr>
        <w:tabs>
          <w:tab w:val="left" w:pos="567"/>
          <w:tab w:val="left" w:pos="851"/>
        </w:tabs>
        <w:spacing w:line="276" w:lineRule="auto"/>
        <w:ind w:left="284" w:firstLine="567"/>
        <w:rPr>
          <w:rFonts w:eastAsia="Times New Roman"/>
          <w:lang w:eastAsia="zh-CN"/>
        </w:rPr>
      </w:pPr>
    </w:p>
    <w:p w:rsidR="008B1EE4" w:rsidRDefault="00F50AF4">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8B1EE4" w:rsidRDefault="008B1EE4">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8B1EE4" w:rsidTr="007E0E6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8B1EE4">
            <w:pPr>
              <w:ind w:right="-143"/>
              <w:jc w:val="center"/>
              <w:rPr>
                <w:rFonts w:eastAsia="Times New Roman"/>
                <w:color w:val="000000"/>
              </w:rPr>
            </w:pPr>
          </w:p>
          <w:p w:rsidR="008B1EE4" w:rsidRDefault="00F50AF4">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8B1EE4" w:rsidTr="007E0E6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8B1EE4">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ind w:left="-108" w:right="-143"/>
              <w:jc w:val="center"/>
              <w:rPr>
                <w:rFonts w:eastAsia="Times New Roman"/>
                <w:color w:val="000000"/>
              </w:rPr>
            </w:pPr>
            <w:r>
              <w:rPr>
                <w:rFonts w:eastAsia="Times New Roman"/>
                <w:color w:val="000000"/>
              </w:rPr>
              <w:t>01.09.2015</w:t>
            </w:r>
          </w:p>
        </w:tc>
      </w:tr>
      <w:tr w:rsidR="008B1EE4" w:rsidTr="007E0E6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8B1EE4">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ind w:left="-108" w:right="-143"/>
              <w:jc w:val="center"/>
              <w:rPr>
                <w:rFonts w:eastAsia="Times New Roman"/>
                <w:color w:val="000000"/>
              </w:rPr>
            </w:pPr>
            <w:r>
              <w:rPr>
                <w:rFonts w:eastAsia="Times New Roman"/>
                <w:color w:val="000000"/>
              </w:rPr>
              <w:t>29.12.2015</w:t>
            </w:r>
          </w:p>
        </w:tc>
      </w:tr>
      <w:tr w:rsidR="008B1EE4" w:rsidTr="007E0E6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8B1EE4">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8B1EE4" w:rsidRDefault="008B1EE4">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ind w:left="-108" w:right="-143"/>
              <w:jc w:val="center"/>
              <w:rPr>
                <w:rFonts w:eastAsia="Times New Roman"/>
                <w:color w:val="000000"/>
              </w:rPr>
            </w:pPr>
            <w:r>
              <w:rPr>
                <w:rFonts w:eastAsia="Times New Roman"/>
                <w:color w:val="000000"/>
              </w:rPr>
              <w:t>01.09.2016</w:t>
            </w:r>
          </w:p>
        </w:tc>
      </w:tr>
      <w:tr w:rsidR="008B1EE4" w:rsidTr="007E0E6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8B1EE4">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1EE4" w:rsidRDefault="00F50AF4">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B1EE4" w:rsidRDefault="00F50AF4">
            <w:pPr>
              <w:ind w:left="-108" w:right="-143"/>
              <w:jc w:val="center"/>
              <w:rPr>
                <w:rFonts w:eastAsia="Times New Roman"/>
                <w:color w:val="000000"/>
              </w:rPr>
            </w:pPr>
            <w:r>
              <w:rPr>
                <w:rFonts w:eastAsia="Times New Roman"/>
                <w:color w:val="000000"/>
              </w:rPr>
              <w:t>01.09.2017</w:t>
            </w:r>
          </w:p>
        </w:tc>
      </w:tr>
      <w:tr w:rsidR="007E0E62" w:rsidTr="007E0E6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E0E62" w:rsidRDefault="007E0E62" w:rsidP="007E0E62">
            <w:pPr>
              <w:widowControl/>
              <w:numPr>
                <w:ilvl w:val="0"/>
                <w:numId w:val="10"/>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E0E62" w:rsidRDefault="007E0E62" w:rsidP="007E0E62">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E0E62" w:rsidRPr="008F6096" w:rsidRDefault="007E0E62" w:rsidP="007E0E62">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E0E62" w:rsidRPr="008F6096" w:rsidRDefault="007E0E62" w:rsidP="007E0E62">
            <w:pPr>
              <w:ind w:left="-108" w:right="-143"/>
              <w:jc w:val="center"/>
            </w:pPr>
            <w:r w:rsidRPr="008F6096">
              <w:rPr>
                <w:rFonts w:eastAsia="Times New Roman"/>
                <w:color w:val="000000"/>
              </w:rPr>
              <w:t>01.09.201</w:t>
            </w:r>
            <w:r>
              <w:rPr>
                <w:rFonts w:eastAsia="Times New Roman"/>
                <w:color w:val="000000"/>
              </w:rPr>
              <w:t>8</w:t>
            </w:r>
          </w:p>
        </w:tc>
      </w:tr>
      <w:tr w:rsidR="007E0E62" w:rsidTr="007E0E62">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7E0E62" w:rsidRDefault="007E0E62" w:rsidP="007E0E62">
            <w:pPr>
              <w:widowControl/>
              <w:numPr>
                <w:ilvl w:val="0"/>
                <w:numId w:val="10"/>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7E0E62" w:rsidRDefault="007E0E62" w:rsidP="007E0E62">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7E0E62" w:rsidRDefault="007E0E62" w:rsidP="007E0E62">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7E0E62" w:rsidRDefault="007E0E62" w:rsidP="007E0E62">
            <w:pPr>
              <w:autoSpaceDE w:val="0"/>
              <w:ind w:left="-108" w:right="-143"/>
              <w:jc w:val="center"/>
              <w:rPr>
                <w:color w:val="000000"/>
                <w:szCs w:val="26"/>
              </w:rPr>
            </w:pPr>
            <w:r>
              <w:rPr>
                <w:color w:val="000000"/>
                <w:szCs w:val="26"/>
              </w:rPr>
              <w:t>01.09.2019</w:t>
            </w:r>
          </w:p>
        </w:tc>
      </w:tr>
    </w:tbl>
    <w:p w:rsidR="008B1EE4" w:rsidRDefault="008B1EE4">
      <w:pPr>
        <w:tabs>
          <w:tab w:val="left" w:pos="567"/>
          <w:tab w:val="left" w:pos="851"/>
        </w:tabs>
        <w:spacing w:line="276" w:lineRule="auto"/>
        <w:ind w:left="284" w:firstLine="567"/>
      </w:pPr>
    </w:p>
    <w:sectPr w:rsidR="008B1EE4">
      <w:footerReference w:type="default" r:id="rId31"/>
      <w:pgSz w:w="11906" w:h="16838"/>
      <w:pgMar w:top="1134" w:right="566" w:bottom="851" w:left="1418"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97" w:rsidRDefault="00437597">
      <w:r>
        <w:separator/>
      </w:r>
    </w:p>
  </w:endnote>
  <w:endnote w:type="continuationSeparator" w:id="0">
    <w:p w:rsidR="00437597" w:rsidRDefault="0043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00164"/>
      <w:docPartObj>
        <w:docPartGallery w:val="Page Numbers (Bottom of Page)"/>
        <w:docPartUnique/>
      </w:docPartObj>
    </w:sdtPr>
    <w:sdtEndPr/>
    <w:sdtContent>
      <w:p w:rsidR="008B1EE4" w:rsidRDefault="00F50AF4">
        <w:pPr>
          <w:pStyle w:val="af2"/>
        </w:pPr>
        <w:r>
          <w:fldChar w:fldCharType="begin"/>
        </w:r>
        <w:r>
          <w:instrText>PAGE</w:instrText>
        </w:r>
        <w:r>
          <w:fldChar w:fldCharType="separate"/>
        </w:r>
        <w:r w:rsidR="00BB1E5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97" w:rsidRDefault="00437597">
      <w:r>
        <w:separator/>
      </w:r>
    </w:p>
  </w:footnote>
  <w:footnote w:type="continuationSeparator" w:id="0">
    <w:p w:rsidR="00437597" w:rsidRDefault="00437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16"/>
    <w:multiLevelType w:val="multilevel"/>
    <w:tmpl w:val="4D3C58C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1B16304"/>
    <w:multiLevelType w:val="multilevel"/>
    <w:tmpl w:val="C80ADE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3F5E1C"/>
    <w:multiLevelType w:val="multilevel"/>
    <w:tmpl w:val="4DD438E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 w15:restartNumberingAfterBreak="0">
    <w:nsid w:val="287E2BBC"/>
    <w:multiLevelType w:val="multilevel"/>
    <w:tmpl w:val="035E75F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312F2728"/>
    <w:multiLevelType w:val="multilevel"/>
    <w:tmpl w:val="E25A477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35559D8"/>
    <w:multiLevelType w:val="multilevel"/>
    <w:tmpl w:val="F1E0CA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8202A25"/>
    <w:multiLevelType w:val="multilevel"/>
    <w:tmpl w:val="14D8130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4F012116"/>
    <w:multiLevelType w:val="multilevel"/>
    <w:tmpl w:val="218E8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0B27BB"/>
    <w:multiLevelType w:val="multilevel"/>
    <w:tmpl w:val="F1305E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6DD14862"/>
    <w:multiLevelType w:val="multilevel"/>
    <w:tmpl w:val="4308E33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75E94F7D"/>
    <w:multiLevelType w:val="multilevel"/>
    <w:tmpl w:val="7B8643A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0"/>
  </w:num>
  <w:num w:numId="8">
    <w:abstractNumId w:val="9"/>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EE4"/>
    <w:rsid w:val="00437597"/>
    <w:rsid w:val="007E0E62"/>
    <w:rsid w:val="008B1EE4"/>
    <w:rsid w:val="00BB1E59"/>
    <w:rsid w:val="00F50A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F2EE3-93CA-4F47-BD8A-CC950C46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91"/>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943591"/>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943591"/>
    <w:pPr>
      <w:keepNext/>
      <w:widowControl/>
      <w:jc w:val="center"/>
      <w:outlineLvl w:val="1"/>
    </w:pPr>
    <w:rPr>
      <w:rFonts w:eastAsia="Times New Roman"/>
      <w:b/>
      <w:bCs/>
      <w:lang w:eastAsia="zh-CN"/>
    </w:rPr>
  </w:style>
  <w:style w:type="paragraph" w:styleId="3">
    <w:name w:val="heading 3"/>
    <w:basedOn w:val="a"/>
    <w:link w:val="30"/>
    <w:qFormat/>
    <w:rsid w:val="00943591"/>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943591"/>
    <w:pPr>
      <w:widowControl/>
      <w:spacing w:before="240" w:after="60"/>
      <w:outlineLvl w:val="5"/>
    </w:pPr>
    <w:rPr>
      <w:rFonts w:eastAsia="Times New Roman"/>
      <w:b/>
      <w:bCs/>
      <w:sz w:val="22"/>
      <w:szCs w:val="22"/>
      <w:lang w:eastAsia="zh-CN"/>
    </w:rPr>
  </w:style>
  <w:style w:type="paragraph" w:styleId="7">
    <w:name w:val="heading 7"/>
    <w:basedOn w:val="a"/>
    <w:link w:val="70"/>
    <w:qFormat/>
    <w:rsid w:val="00943591"/>
    <w:pPr>
      <w:widowControl/>
      <w:spacing w:before="240" w:after="60"/>
      <w:outlineLvl w:val="6"/>
    </w:pPr>
    <w:rPr>
      <w:rFonts w:eastAsia="Times New Roman"/>
      <w:lang w:eastAsia="zh-CN"/>
    </w:rPr>
  </w:style>
  <w:style w:type="paragraph" w:styleId="8">
    <w:name w:val="heading 8"/>
    <w:basedOn w:val="a"/>
    <w:link w:val="80"/>
    <w:qFormat/>
    <w:rsid w:val="00943591"/>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591"/>
    <w:rPr>
      <w:rFonts w:ascii="Arial" w:eastAsia="Times New Roman" w:hAnsi="Arial" w:cs="Arial"/>
      <w:b/>
      <w:bCs/>
      <w:sz w:val="32"/>
      <w:szCs w:val="32"/>
      <w:lang w:eastAsia="zh-CN"/>
    </w:rPr>
  </w:style>
  <w:style w:type="character" w:customStyle="1" w:styleId="20">
    <w:name w:val="Заголовок 2 Знак"/>
    <w:basedOn w:val="a0"/>
    <w:link w:val="2"/>
    <w:uiPriority w:val="9"/>
    <w:rsid w:val="00943591"/>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943591"/>
    <w:rPr>
      <w:rFonts w:ascii="Arial" w:eastAsia="Times New Roman" w:hAnsi="Arial" w:cs="Arial"/>
      <w:b/>
      <w:bCs/>
      <w:sz w:val="26"/>
      <w:szCs w:val="26"/>
      <w:lang w:eastAsia="zh-CN"/>
    </w:rPr>
  </w:style>
  <w:style w:type="character" w:customStyle="1" w:styleId="60">
    <w:name w:val="Заголовок 6 Знак"/>
    <w:basedOn w:val="a0"/>
    <w:link w:val="6"/>
    <w:rsid w:val="00943591"/>
    <w:rPr>
      <w:rFonts w:ascii="Times New Roman" w:eastAsia="Times New Roman" w:hAnsi="Times New Roman" w:cs="Times New Roman"/>
      <w:b/>
      <w:bCs/>
      <w:lang w:eastAsia="zh-CN"/>
    </w:rPr>
  </w:style>
  <w:style w:type="character" w:customStyle="1" w:styleId="70">
    <w:name w:val="Заголовок 7 Знак"/>
    <w:basedOn w:val="a0"/>
    <w:link w:val="7"/>
    <w:rsid w:val="00943591"/>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943591"/>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943591"/>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943591"/>
    <w:rPr>
      <w:rFonts w:ascii="Tahoma" w:eastAsiaTheme="minorEastAsia" w:hAnsi="Tahoma" w:cs="Tahoma"/>
      <w:sz w:val="16"/>
      <w:szCs w:val="16"/>
      <w:lang w:eastAsia="ru-RU"/>
    </w:rPr>
  </w:style>
  <w:style w:type="character" w:customStyle="1" w:styleId="21">
    <w:name w:val="Основной текст2"/>
    <w:rsid w:val="00943591"/>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5">
    <w:name w:val="Основной текст с отступом Знак"/>
    <w:basedOn w:val="a0"/>
    <w:uiPriority w:val="99"/>
    <w:semiHidden/>
    <w:rsid w:val="00943591"/>
    <w:rPr>
      <w:rFonts w:ascii="Times New Roman" w:eastAsiaTheme="minorEastAsia" w:hAnsi="Times New Roman" w:cs="Times New Roman"/>
      <w:sz w:val="24"/>
      <w:szCs w:val="24"/>
      <w:lang w:eastAsia="ru-RU"/>
    </w:rPr>
  </w:style>
  <w:style w:type="character" w:customStyle="1" w:styleId="FontStyle90">
    <w:name w:val="Font Style90"/>
    <w:basedOn w:val="a0"/>
    <w:uiPriority w:val="99"/>
    <w:rsid w:val="00943591"/>
    <w:rPr>
      <w:rFonts w:ascii="Times New Roman" w:hAnsi="Times New Roman" w:cs="Times New Roman"/>
      <w:sz w:val="22"/>
      <w:szCs w:val="22"/>
    </w:rPr>
  </w:style>
  <w:style w:type="character" w:customStyle="1" w:styleId="a6">
    <w:name w:val="Верхний колонтитул Знак"/>
    <w:basedOn w:val="a0"/>
    <w:uiPriority w:val="99"/>
    <w:rsid w:val="00943591"/>
    <w:rPr>
      <w:rFonts w:ascii="Times New Roman" w:eastAsiaTheme="minorEastAsia" w:hAnsi="Times New Roman" w:cs="Times New Roman"/>
      <w:sz w:val="24"/>
      <w:szCs w:val="24"/>
      <w:lang w:eastAsia="ru-RU"/>
    </w:rPr>
  </w:style>
  <w:style w:type="character" w:customStyle="1" w:styleId="a7">
    <w:name w:val="Нижний колонтитул Знак"/>
    <w:basedOn w:val="a0"/>
    <w:uiPriority w:val="99"/>
    <w:rsid w:val="00943591"/>
    <w:rPr>
      <w:rFonts w:ascii="Times New Roman" w:eastAsiaTheme="minorEastAsia" w:hAnsi="Times New Roman" w:cs="Times New Roman"/>
      <w:sz w:val="24"/>
      <w:szCs w:val="24"/>
      <w:lang w:eastAsia="ru-RU"/>
    </w:rPr>
  </w:style>
  <w:style w:type="character" w:customStyle="1" w:styleId="11">
    <w:name w:val="Основной текст Знак1"/>
    <w:basedOn w:val="a0"/>
    <w:rsid w:val="001436EC"/>
    <w:rPr>
      <w:sz w:val="24"/>
      <w:szCs w:val="24"/>
      <w:lang w:eastAsia="zh-CN"/>
    </w:rPr>
  </w:style>
  <w:style w:type="character" w:customStyle="1" w:styleId="-">
    <w:name w:val="Интернет-ссылка"/>
    <w:rsid w:val="0001029C"/>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val="0"/>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rsid w:val="00943591"/>
    <w:pPr>
      <w:widowControl/>
      <w:spacing w:after="120" w:line="288" w:lineRule="auto"/>
    </w:pPr>
    <w:rPr>
      <w:rFonts w:eastAsia="Times New Roman"/>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TableParagraph">
    <w:name w:val="Table Paragraph"/>
    <w:basedOn w:val="a"/>
    <w:uiPriority w:val="1"/>
    <w:qFormat/>
    <w:rsid w:val="00943591"/>
    <w:pPr>
      <w:ind w:left="103"/>
    </w:pPr>
    <w:rPr>
      <w:rFonts w:eastAsia="Times New Roman"/>
      <w:sz w:val="20"/>
      <w:szCs w:val="20"/>
      <w:lang w:eastAsia="zh-CN"/>
    </w:rPr>
  </w:style>
  <w:style w:type="paragraph" w:styleId="ad">
    <w:name w:val="Balloon Text"/>
    <w:basedOn w:val="a"/>
    <w:uiPriority w:val="99"/>
    <w:semiHidden/>
    <w:unhideWhenUsed/>
    <w:rsid w:val="00943591"/>
    <w:rPr>
      <w:rFonts w:ascii="Tahoma" w:hAnsi="Tahoma" w:cs="Tahoma"/>
      <w:sz w:val="16"/>
      <w:szCs w:val="16"/>
    </w:rPr>
  </w:style>
  <w:style w:type="paragraph" w:styleId="ae">
    <w:name w:val="List Paragraph"/>
    <w:basedOn w:val="a"/>
    <w:uiPriority w:val="34"/>
    <w:qFormat/>
    <w:rsid w:val="00943591"/>
    <w:pPr>
      <w:widowControl/>
      <w:spacing w:after="200" w:line="276" w:lineRule="auto"/>
      <w:ind w:left="720"/>
    </w:pPr>
    <w:rPr>
      <w:rFonts w:ascii="Calibri" w:eastAsia="Times New Roman" w:hAnsi="Calibri" w:cs="Calibri"/>
      <w:sz w:val="22"/>
      <w:szCs w:val="22"/>
      <w:lang w:eastAsia="zh-CN"/>
    </w:rPr>
  </w:style>
  <w:style w:type="paragraph" w:styleId="af">
    <w:name w:val="Normal (Web)"/>
    <w:basedOn w:val="a"/>
    <w:uiPriority w:val="99"/>
    <w:rsid w:val="00943591"/>
    <w:pPr>
      <w:widowControl/>
      <w:spacing w:before="280" w:after="280"/>
    </w:pPr>
    <w:rPr>
      <w:rFonts w:eastAsia="Times New Roman"/>
    </w:rPr>
  </w:style>
  <w:style w:type="paragraph" w:styleId="af0">
    <w:name w:val="Body Text Indent"/>
    <w:basedOn w:val="a"/>
    <w:uiPriority w:val="99"/>
    <w:semiHidden/>
    <w:unhideWhenUsed/>
    <w:rsid w:val="00943591"/>
    <w:pPr>
      <w:spacing w:after="120"/>
      <w:ind w:left="283"/>
    </w:pPr>
  </w:style>
  <w:style w:type="paragraph" w:customStyle="1" w:styleId="12">
    <w:name w:val="Знак1"/>
    <w:basedOn w:val="a"/>
    <w:rsid w:val="00943591"/>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943591"/>
    <w:pPr>
      <w:widowControl/>
      <w:jc w:val="both"/>
    </w:pPr>
    <w:rPr>
      <w:rFonts w:ascii="Times NR Cyr MT" w:eastAsia="Times New Roman" w:hAnsi="Times NR Cyr MT"/>
      <w:sz w:val="28"/>
      <w:szCs w:val="20"/>
    </w:rPr>
  </w:style>
  <w:style w:type="paragraph" w:styleId="af1">
    <w:name w:val="header"/>
    <w:basedOn w:val="a"/>
    <w:uiPriority w:val="99"/>
    <w:unhideWhenUsed/>
    <w:rsid w:val="00943591"/>
    <w:pPr>
      <w:tabs>
        <w:tab w:val="center" w:pos="4677"/>
        <w:tab w:val="right" w:pos="9355"/>
      </w:tabs>
    </w:pPr>
  </w:style>
  <w:style w:type="paragraph" w:styleId="af2">
    <w:name w:val="footer"/>
    <w:basedOn w:val="a"/>
    <w:uiPriority w:val="99"/>
    <w:unhideWhenUsed/>
    <w:rsid w:val="00943591"/>
    <w:pPr>
      <w:tabs>
        <w:tab w:val="center" w:pos="4677"/>
        <w:tab w:val="right" w:pos="9355"/>
      </w:tabs>
    </w:pPr>
  </w:style>
  <w:style w:type="paragraph" w:customStyle="1" w:styleId="af3">
    <w:name w:val="Содержимое таблицы"/>
    <w:basedOn w:val="a"/>
    <w:rsid w:val="003E5093"/>
    <w:pPr>
      <w:suppressLineNumbers/>
      <w:spacing w:line="252" w:lineRule="auto"/>
      <w:ind w:firstLine="340"/>
      <w:jc w:val="both"/>
    </w:pPr>
    <w:rPr>
      <w:rFonts w:eastAsia="Times New Roman"/>
      <w:sz w:val="18"/>
      <w:szCs w:val="20"/>
      <w:lang w:eastAsia="zh-CN"/>
    </w:rPr>
  </w:style>
  <w:style w:type="paragraph" w:customStyle="1" w:styleId="Default">
    <w:name w:val="Default"/>
    <w:rsid w:val="003E5093"/>
    <w:pPr>
      <w:suppressAutoHyphens/>
      <w:spacing w:line="240" w:lineRule="auto"/>
    </w:pPr>
    <w:rPr>
      <w:rFonts w:ascii="Times New Roman" w:eastAsia="Times New Roman" w:hAnsi="Times New Roman" w:cs="Times New Roman"/>
      <w:color w:val="000000"/>
      <w:sz w:val="24"/>
      <w:szCs w:val="24"/>
      <w:lang w:eastAsia="ru-RU"/>
    </w:rPr>
  </w:style>
  <w:style w:type="table" w:styleId="af4">
    <w:name w:val="Table Grid"/>
    <w:basedOn w:val="a1"/>
    <w:uiPriority w:val="59"/>
    <w:rsid w:val="009435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43591"/>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43591"/>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iprbookshop.ru/54667.html" TargetMode="External"/><Relationship Id="rId18" Type="http://schemas.openxmlformats.org/officeDocument/2006/relationships/hyperlink" Target="http://www.iprbookshop.ru/54699.html" TargetMode="External"/><Relationship Id="rId26" Type="http://schemas.openxmlformats.org/officeDocument/2006/relationships/hyperlink" Target="http://www.buhgalteria.ru/" TargetMode="External"/><Relationship Id="rId3" Type="http://schemas.openxmlformats.org/officeDocument/2006/relationships/styles" Target="styles.xml"/><Relationship Id="rId21" Type="http://schemas.openxmlformats.org/officeDocument/2006/relationships/hyperlink" Target="http://www.iprbookshop.ru/66600.html" TargetMode="External"/><Relationship Id="rId7" Type="http://schemas.openxmlformats.org/officeDocument/2006/relationships/endnotes" Target="endnotes.xml"/><Relationship Id="rId12" Type="http://schemas.openxmlformats.org/officeDocument/2006/relationships/hyperlink" Target="http://www.iprbookshop.ru/80808.html" TargetMode="External"/><Relationship Id="rId17" Type="http://schemas.openxmlformats.org/officeDocument/2006/relationships/hyperlink" Target="http://www.iprbookshop.ru/68507.html" TargetMode="External"/><Relationship Id="rId25" Type="http://schemas.openxmlformats.org/officeDocument/2006/relationships/hyperlink" Target="http://www.iprbookshop.ru/62608.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2450.html" TargetMode="External"/><Relationship Id="rId20" Type="http://schemas.openxmlformats.org/officeDocument/2006/relationships/hyperlink" Target="http://www.iprbookshop.ru/66126.html" TargetMode="External"/><Relationship Id="rId29"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6916.html" TargetMode="External"/><Relationship Id="rId24" Type="http://schemas.openxmlformats.org/officeDocument/2006/relationships/hyperlink" Target="http://www.iprbookshop.ru/7405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5323.html" TargetMode="External"/><Relationship Id="rId23" Type="http://schemas.openxmlformats.org/officeDocument/2006/relationships/hyperlink" Target="http://www.iprbookshop.ru/56555.html" TargetMode="External"/><Relationship Id="rId28" Type="http://schemas.openxmlformats.org/officeDocument/2006/relationships/hyperlink" Target="http://www.ipbr.ru/" TargetMode="External"/><Relationship Id="rId10" Type="http://schemas.openxmlformats.org/officeDocument/2006/relationships/hyperlink" Target="http://www.iprbookshop.ru/52496.html" TargetMode="External"/><Relationship Id="rId19" Type="http://schemas.openxmlformats.org/officeDocument/2006/relationships/hyperlink" Target="http://www.iprbookshop.ru/74234.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30339.html" TargetMode="External"/><Relationship Id="rId14" Type="http://schemas.openxmlformats.org/officeDocument/2006/relationships/hyperlink" Target="http://www.iprbookshop.ru/62612.html" TargetMode="External"/><Relationship Id="rId22" Type="http://schemas.openxmlformats.org/officeDocument/2006/relationships/hyperlink" Target="http://www.iprbookshop.ru/68750.html" TargetMode="External"/><Relationship Id="rId27" Type="http://schemas.openxmlformats.org/officeDocument/2006/relationships/hyperlink" Target="http://www.consultant.ru/" TargetMode="External"/><Relationship Id="rId30" Type="http://schemas.openxmlformats.org/officeDocument/2006/relationships/hyperlink" Target="http://www.finansy.ru/"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DBEC-BA4F-4DA9-98C4-C7DCE584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27</Pages>
  <Words>9148</Words>
  <Characters>52146</Characters>
  <Application>Microsoft Office Word</Application>
  <DocSecurity>0</DocSecurity>
  <Lines>434</Lines>
  <Paragraphs>122</Paragraphs>
  <ScaleCrop>false</ScaleCrop>
  <Company>Microsoft</Company>
  <LinksUpToDate>false</LinksUpToDate>
  <CharactersWithSpaces>61172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18</cp:revision>
  <dcterms:created xsi:type="dcterms:W3CDTF">2019-03-03T16:47:00Z</dcterms:created>
  <dcterms:modified xsi:type="dcterms:W3CDTF">2022-09-14T09:22:00Z</dcterms:modified>
  <dc:language>ru-RU</dc:language>
</cp:coreProperties>
</file>