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5" w:type="dxa"/>
        <w:tblInd w:w="-426" w:type="dxa"/>
        <w:tblCellMar>
          <w:left w:w="0" w:type="dxa"/>
          <w:right w:w="0" w:type="dxa"/>
        </w:tblCellMar>
        <w:tblLook w:val="04A0" w:firstRow="1" w:lastRow="0" w:firstColumn="1" w:lastColumn="0" w:noHBand="0" w:noVBand="1"/>
      </w:tblPr>
      <w:tblGrid>
        <w:gridCol w:w="9635"/>
      </w:tblGrid>
      <w:tr w:rsidR="0059294A" w:rsidTr="0031428D">
        <w:tc>
          <w:tcPr>
            <w:tcW w:w="9635" w:type="dxa"/>
            <w:shd w:val="clear" w:color="auto" w:fill="auto"/>
          </w:tcPr>
          <w:p w:rsidR="0059294A" w:rsidRPr="00CF4AEF" w:rsidRDefault="005A65F9">
            <w:pPr>
              <w:tabs>
                <w:tab w:val="left" w:pos="9940"/>
              </w:tabs>
              <w:ind w:right="-62"/>
              <w:rPr>
                <w:rFonts w:ascii="Calibri" w:hAnsi="Calibri"/>
                <w:sz w:val="16"/>
                <w:szCs w:val="16"/>
              </w:rPr>
            </w:pPr>
            <w:r w:rsidRPr="00221761">
              <w:rPr>
                <w:noProof/>
              </w:rPr>
              <w:drawing>
                <wp:inline distT="0" distB="0" distL="0" distR="0" wp14:anchorId="2584B886" wp14:editId="6FA7C398">
                  <wp:extent cx="5762625" cy="5048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2625" cy="504825"/>
                          </a:xfrm>
                          <a:prstGeom prst="rect">
                            <a:avLst/>
                          </a:prstGeom>
                          <a:noFill/>
                          <a:ln>
                            <a:noFill/>
                          </a:ln>
                        </pic:spPr>
                      </pic:pic>
                    </a:graphicData>
                  </a:graphic>
                </wp:inline>
              </w:drawing>
            </w:r>
          </w:p>
        </w:tc>
      </w:tr>
      <w:tr w:rsidR="0059294A" w:rsidTr="0031428D">
        <w:trPr>
          <w:trHeight w:val="475"/>
        </w:trPr>
        <w:tc>
          <w:tcPr>
            <w:tcW w:w="9635" w:type="dxa"/>
            <w:shd w:val="clear" w:color="auto" w:fill="auto"/>
            <w:vAlign w:val="center"/>
          </w:tcPr>
          <w:p w:rsidR="0059294A" w:rsidRDefault="0059294A" w:rsidP="0031428D">
            <w:pPr>
              <w:spacing w:line="100" w:lineRule="atLeast"/>
              <w:ind w:right="-571"/>
              <w:jc w:val="center"/>
              <w:rPr>
                <w:rFonts w:ascii="Calibri" w:hAnsi="Calibri"/>
              </w:rPr>
            </w:pPr>
          </w:p>
        </w:tc>
      </w:tr>
    </w:tbl>
    <w:p w:rsidR="0031428D" w:rsidRDefault="0031428D" w:rsidP="0031428D">
      <w:pPr>
        <w:pStyle w:val="af0"/>
        <w:spacing w:before="8" w:after="0"/>
        <w:rPr>
          <w:sz w:val="25"/>
        </w:rPr>
      </w:pPr>
    </w:p>
    <w:p w:rsidR="005A65F9" w:rsidRDefault="005A65F9" w:rsidP="005A65F9">
      <w:pPr>
        <w:pStyle w:val="af0"/>
        <w:spacing w:before="8" w:after="0"/>
        <w:rPr>
          <w:sz w:val="25"/>
        </w:rPr>
      </w:pPr>
      <w:r>
        <w:rPr>
          <w:sz w:val="25"/>
        </w:rPr>
        <w:t>Принято:</w:t>
      </w:r>
    </w:p>
    <w:p w:rsidR="005A65F9" w:rsidRDefault="005A65F9" w:rsidP="005A65F9">
      <w:pPr>
        <w:pStyle w:val="af0"/>
        <w:spacing w:before="8" w:after="0"/>
        <w:rPr>
          <w:sz w:val="25"/>
        </w:rPr>
      </w:pPr>
      <w:r>
        <w:rPr>
          <w:sz w:val="25"/>
        </w:rPr>
        <w:t xml:space="preserve">Решение Ученого совета </w:t>
      </w:r>
    </w:p>
    <w:p w:rsidR="005A65F9" w:rsidRDefault="005A65F9" w:rsidP="005A65F9">
      <w:pPr>
        <w:pStyle w:val="af0"/>
        <w:spacing w:before="8" w:after="0"/>
        <w:rPr>
          <w:sz w:val="25"/>
        </w:rPr>
      </w:pPr>
      <w:r>
        <w:rPr>
          <w:sz w:val="25"/>
        </w:rPr>
        <w:t>От «13» мая 2020 г.</w:t>
      </w:r>
    </w:p>
    <w:p w:rsidR="005A65F9" w:rsidRDefault="005A65F9" w:rsidP="005A65F9">
      <w:pPr>
        <w:pStyle w:val="af0"/>
        <w:spacing w:before="8" w:after="0"/>
        <w:rPr>
          <w:sz w:val="25"/>
        </w:rPr>
      </w:pPr>
      <w:r>
        <w:rPr>
          <w:sz w:val="25"/>
        </w:rPr>
        <w:t>Протокол №7</w:t>
      </w:r>
    </w:p>
    <w:p w:rsidR="0059294A" w:rsidRDefault="0059294A">
      <w:pPr>
        <w:pStyle w:val="af0"/>
        <w:rPr>
          <w:b/>
          <w:sz w:val="28"/>
          <w:szCs w:val="28"/>
        </w:rPr>
      </w:pPr>
    </w:p>
    <w:p w:rsidR="0059294A" w:rsidRDefault="0059294A">
      <w:pPr>
        <w:spacing w:line="276" w:lineRule="auto"/>
        <w:ind w:left="5245"/>
        <w:jc w:val="right"/>
        <w:rPr>
          <w:rFonts w:eastAsia="Calibri;Arial Unicode MS"/>
          <w:sz w:val="28"/>
          <w:szCs w:val="28"/>
        </w:rPr>
      </w:pPr>
    </w:p>
    <w:p w:rsidR="0059294A" w:rsidRDefault="0059294A">
      <w:pPr>
        <w:pStyle w:val="af0"/>
        <w:spacing w:after="0"/>
        <w:rPr>
          <w:i/>
          <w:sz w:val="28"/>
          <w:szCs w:val="28"/>
        </w:rPr>
      </w:pPr>
    </w:p>
    <w:p w:rsidR="0059294A" w:rsidRDefault="007B565F">
      <w:pPr>
        <w:pStyle w:val="3"/>
        <w:spacing w:before="0" w:after="0" w:line="360" w:lineRule="auto"/>
        <w:jc w:val="center"/>
        <w:rPr>
          <w:rFonts w:ascii="Times New Roman" w:hAnsi="Times New Roman" w:cs="Times New Roman"/>
          <w:sz w:val="28"/>
          <w:szCs w:val="28"/>
        </w:rPr>
      </w:pPr>
      <w:bookmarkStart w:id="0" w:name="_Toc456003749"/>
      <w:bookmarkStart w:id="1" w:name="_Toc456003825"/>
      <w:bookmarkStart w:id="2" w:name="_Toc459975973"/>
      <w:bookmarkEnd w:id="0"/>
      <w:bookmarkEnd w:id="1"/>
      <w:bookmarkEnd w:id="2"/>
      <w:r>
        <w:rPr>
          <w:rFonts w:ascii="Times New Roman" w:hAnsi="Times New Roman" w:cs="Times New Roman"/>
          <w:sz w:val="28"/>
          <w:szCs w:val="28"/>
        </w:rPr>
        <w:t>Рабочая программа учебной дисциплины</w:t>
      </w:r>
    </w:p>
    <w:p w:rsidR="0059294A" w:rsidRDefault="007B565F">
      <w:pPr>
        <w:pStyle w:val="af0"/>
        <w:spacing w:after="0" w:line="360" w:lineRule="auto"/>
        <w:jc w:val="center"/>
        <w:rPr>
          <w:b/>
          <w:sz w:val="28"/>
          <w:szCs w:val="28"/>
        </w:rPr>
      </w:pPr>
      <w:r>
        <w:rPr>
          <w:b/>
          <w:sz w:val="28"/>
          <w:szCs w:val="28"/>
          <w:lang w:eastAsia="ru-RU"/>
        </w:rPr>
        <w:t>Краткосрочная финансовая политика</w:t>
      </w:r>
    </w:p>
    <w:p w:rsidR="0059294A" w:rsidRDefault="0059294A">
      <w:pPr>
        <w:pStyle w:val="af0"/>
        <w:spacing w:after="0"/>
        <w:rPr>
          <w:i/>
          <w:sz w:val="28"/>
          <w:szCs w:val="28"/>
        </w:rPr>
      </w:pPr>
    </w:p>
    <w:p w:rsidR="0059294A" w:rsidRDefault="0059294A">
      <w:pPr>
        <w:pStyle w:val="af0"/>
        <w:spacing w:after="0"/>
        <w:rPr>
          <w:i/>
          <w:sz w:val="28"/>
          <w:szCs w:val="28"/>
        </w:rPr>
      </w:pPr>
    </w:p>
    <w:p w:rsidR="0059294A" w:rsidRDefault="007B565F">
      <w:pPr>
        <w:jc w:val="center"/>
        <w:rPr>
          <w:sz w:val="28"/>
        </w:rPr>
      </w:pPr>
      <w:r>
        <w:rPr>
          <w:sz w:val="28"/>
        </w:rPr>
        <w:t>Направление подготовки</w:t>
      </w:r>
    </w:p>
    <w:p w:rsidR="0059294A" w:rsidRDefault="007B565F">
      <w:pPr>
        <w:jc w:val="center"/>
        <w:rPr>
          <w:i/>
          <w:sz w:val="28"/>
        </w:rPr>
      </w:pPr>
      <w:r>
        <w:rPr>
          <w:sz w:val="28"/>
        </w:rPr>
        <w:t>38.03.01 Экономика</w:t>
      </w:r>
    </w:p>
    <w:p w:rsidR="0059294A" w:rsidRDefault="0059294A">
      <w:pPr>
        <w:pStyle w:val="af0"/>
        <w:spacing w:after="0"/>
        <w:rPr>
          <w:i/>
          <w:sz w:val="28"/>
          <w:szCs w:val="28"/>
        </w:rPr>
      </w:pPr>
    </w:p>
    <w:p w:rsidR="0059294A" w:rsidRDefault="0059294A">
      <w:pPr>
        <w:pStyle w:val="af0"/>
        <w:spacing w:after="0"/>
        <w:rPr>
          <w:i/>
          <w:sz w:val="28"/>
          <w:szCs w:val="28"/>
        </w:rPr>
      </w:pPr>
    </w:p>
    <w:p w:rsidR="0059294A" w:rsidRDefault="007B565F">
      <w:pPr>
        <w:jc w:val="center"/>
        <w:rPr>
          <w:sz w:val="28"/>
        </w:rPr>
      </w:pPr>
      <w:r>
        <w:rPr>
          <w:sz w:val="28"/>
        </w:rPr>
        <w:t>Направленность (профиль) подготовки</w:t>
      </w:r>
    </w:p>
    <w:p w:rsidR="0059294A" w:rsidRDefault="007B565F">
      <w:pPr>
        <w:jc w:val="center"/>
        <w:rPr>
          <w:i/>
          <w:sz w:val="28"/>
        </w:rPr>
      </w:pPr>
      <w:r>
        <w:rPr>
          <w:sz w:val="28"/>
        </w:rPr>
        <w:t>Финансы и кредит</w:t>
      </w:r>
    </w:p>
    <w:p w:rsidR="0059294A" w:rsidRDefault="0059294A">
      <w:pPr>
        <w:pStyle w:val="af0"/>
        <w:spacing w:after="0"/>
        <w:rPr>
          <w:i/>
          <w:sz w:val="28"/>
          <w:szCs w:val="28"/>
        </w:rPr>
      </w:pPr>
    </w:p>
    <w:p w:rsidR="0059294A" w:rsidRDefault="0059294A">
      <w:pPr>
        <w:pStyle w:val="af0"/>
        <w:spacing w:after="0"/>
        <w:rPr>
          <w:i/>
          <w:sz w:val="28"/>
          <w:szCs w:val="28"/>
        </w:rPr>
      </w:pPr>
    </w:p>
    <w:p w:rsidR="0059294A" w:rsidRDefault="007B565F">
      <w:pPr>
        <w:jc w:val="center"/>
        <w:rPr>
          <w:sz w:val="28"/>
        </w:rPr>
      </w:pPr>
      <w:r>
        <w:rPr>
          <w:sz w:val="28"/>
        </w:rPr>
        <w:t>Квалификация (степень) выпускника</w:t>
      </w:r>
    </w:p>
    <w:p w:rsidR="0059294A" w:rsidRDefault="007B565F">
      <w:pPr>
        <w:jc w:val="center"/>
        <w:rPr>
          <w:sz w:val="28"/>
        </w:rPr>
      </w:pPr>
      <w:r>
        <w:rPr>
          <w:sz w:val="28"/>
        </w:rPr>
        <w:t>Бакалавр</w:t>
      </w:r>
    </w:p>
    <w:p w:rsidR="0059294A" w:rsidRDefault="0059294A">
      <w:pPr>
        <w:pStyle w:val="af0"/>
        <w:spacing w:after="0"/>
        <w:rPr>
          <w:i/>
          <w:sz w:val="28"/>
          <w:szCs w:val="28"/>
        </w:rPr>
      </w:pPr>
    </w:p>
    <w:p w:rsidR="0059294A" w:rsidRDefault="0059294A">
      <w:pPr>
        <w:pStyle w:val="af0"/>
        <w:spacing w:after="0"/>
        <w:rPr>
          <w:i/>
          <w:sz w:val="28"/>
          <w:szCs w:val="28"/>
        </w:rPr>
      </w:pPr>
    </w:p>
    <w:p w:rsidR="0059294A" w:rsidRDefault="007B565F">
      <w:pPr>
        <w:jc w:val="center"/>
        <w:rPr>
          <w:sz w:val="28"/>
        </w:rPr>
      </w:pPr>
      <w:r>
        <w:rPr>
          <w:sz w:val="28"/>
        </w:rPr>
        <w:t>Форма обучения</w:t>
      </w:r>
    </w:p>
    <w:p w:rsidR="0059294A" w:rsidRDefault="007B565F">
      <w:pPr>
        <w:pStyle w:val="af0"/>
        <w:spacing w:after="0"/>
        <w:jc w:val="center"/>
        <w:rPr>
          <w:sz w:val="28"/>
          <w:szCs w:val="28"/>
        </w:rPr>
      </w:pPr>
      <w:r>
        <w:rPr>
          <w:sz w:val="28"/>
          <w:szCs w:val="28"/>
        </w:rPr>
        <w:t>Очная, заочная</w:t>
      </w:r>
    </w:p>
    <w:p w:rsidR="0059294A" w:rsidRDefault="0059294A">
      <w:pPr>
        <w:pStyle w:val="af0"/>
        <w:spacing w:after="0"/>
        <w:jc w:val="center"/>
        <w:rPr>
          <w:sz w:val="28"/>
          <w:szCs w:val="28"/>
        </w:rPr>
      </w:pPr>
    </w:p>
    <w:p w:rsidR="0031428D" w:rsidRDefault="0031428D">
      <w:pPr>
        <w:pStyle w:val="af0"/>
        <w:spacing w:after="0"/>
        <w:jc w:val="center"/>
        <w:rPr>
          <w:sz w:val="28"/>
          <w:szCs w:val="28"/>
        </w:rPr>
      </w:pPr>
    </w:p>
    <w:p w:rsidR="0031428D" w:rsidRDefault="0031428D">
      <w:pPr>
        <w:pStyle w:val="af0"/>
        <w:spacing w:after="0"/>
        <w:jc w:val="center"/>
        <w:rPr>
          <w:sz w:val="28"/>
          <w:szCs w:val="28"/>
        </w:rPr>
      </w:pPr>
    </w:p>
    <w:p w:rsidR="0059294A" w:rsidRDefault="0059294A">
      <w:pPr>
        <w:pStyle w:val="af0"/>
        <w:spacing w:after="0"/>
        <w:jc w:val="center"/>
        <w:rPr>
          <w:sz w:val="28"/>
          <w:szCs w:val="28"/>
        </w:rPr>
      </w:pPr>
    </w:p>
    <w:p w:rsidR="0059294A" w:rsidRPr="005A65F9" w:rsidRDefault="007B565F">
      <w:pPr>
        <w:pStyle w:val="af0"/>
        <w:spacing w:after="0"/>
        <w:jc w:val="center"/>
        <w:rPr>
          <w:sz w:val="28"/>
          <w:szCs w:val="28"/>
          <w:lang w:val="en-US"/>
        </w:rPr>
      </w:pPr>
      <w:r>
        <w:rPr>
          <w:sz w:val="28"/>
          <w:szCs w:val="28"/>
        </w:rPr>
        <w:t>Москва, 20</w:t>
      </w:r>
      <w:r w:rsidR="005A65F9">
        <w:rPr>
          <w:sz w:val="28"/>
          <w:szCs w:val="28"/>
          <w:lang w:val="en-US"/>
        </w:rPr>
        <w:t>20</w:t>
      </w:r>
      <w:bookmarkStart w:id="3" w:name="_GoBack"/>
      <w:bookmarkEnd w:id="3"/>
    </w:p>
    <w:p w:rsidR="0059294A" w:rsidRDefault="007B565F">
      <w:pPr>
        <w:widowControl/>
        <w:spacing w:after="160" w:line="256" w:lineRule="auto"/>
        <w:rPr>
          <w:rFonts w:eastAsia="Times New Roman"/>
          <w:lang w:eastAsia="zh-CN"/>
        </w:rPr>
      </w:pPr>
      <w:r>
        <w:br w:type="page"/>
      </w:r>
    </w:p>
    <w:p w:rsidR="0059294A" w:rsidRDefault="007B565F">
      <w:pPr>
        <w:pStyle w:val="af0"/>
        <w:jc w:val="center"/>
      </w:pPr>
      <w:r>
        <w:lastRenderedPageBreak/>
        <w:t>СОДЕРЖАНИЕ</w:t>
      </w:r>
    </w:p>
    <w:p w:rsidR="0059294A" w:rsidRDefault="0059294A">
      <w:pPr>
        <w:jc w:val="center"/>
      </w:pPr>
    </w:p>
    <w:tbl>
      <w:tblPr>
        <w:tblStyle w:val="aff4"/>
        <w:tblW w:w="10030" w:type="dxa"/>
        <w:tblBorders>
          <w:top w:val="nil"/>
          <w:left w:val="nil"/>
          <w:bottom w:val="nil"/>
          <w:right w:val="nil"/>
          <w:insideH w:val="nil"/>
          <w:insideV w:val="nil"/>
        </w:tblBorders>
        <w:tblLook w:val="04A0" w:firstRow="1" w:lastRow="0" w:firstColumn="1" w:lastColumn="0" w:noHBand="0" w:noVBand="1"/>
      </w:tblPr>
      <w:tblGrid>
        <w:gridCol w:w="9180"/>
        <w:gridCol w:w="850"/>
      </w:tblGrid>
      <w:tr w:rsidR="0059294A">
        <w:tc>
          <w:tcPr>
            <w:tcW w:w="9179" w:type="dxa"/>
            <w:tcBorders>
              <w:top w:val="nil"/>
              <w:left w:val="nil"/>
              <w:bottom w:val="nil"/>
              <w:right w:val="nil"/>
            </w:tcBorders>
            <w:shd w:val="clear" w:color="auto" w:fill="auto"/>
          </w:tcPr>
          <w:p w:rsidR="0059294A" w:rsidRDefault="007B565F">
            <w:pPr>
              <w:pStyle w:val="af6"/>
              <w:widowControl w:val="0"/>
              <w:numPr>
                <w:ilvl w:val="0"/>
                <w:numId w:val="2"/>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Перечень планируемых результатов обучения по дисциплине, соотнесенных с планируемыми результатами освоения основной профессиональной образовательной программы</w:t>
            </w:r>
          </w:p>
        </w:tc>
        <w:tc>
          <w:tcPr>
            <w:tcW w:w="850" w:type="dxa"/>
            <w:tcBorders>
              <w:top w:val="nil"/>
              <w:left w:val="nil"/>
              <w:bottom w:val="nil"/>
              <w:right w:val="nil"/>
            </w:tcBorders>
            <w:shd w:val="clear" w:color="auto" w:fill="auto"/>
          </w:tcPr>
          <w:p w:rsidR="0059294A" w:rsidRDefault="007B565F">
            <w:pPr>
              <w:jc w:val="center"/>
              <w:rPr>
                <w:lang w:val="en-US"/>
              </w:rPr>
            </w:pPr>
            <w:r>
              <w:rPr>
                <w:lang w:val="en-US"/>
              </w:rPr>
              <w:t>3</w:t>
            </w:r>
          </w:p>
        </w:tc>
      </w:tr>
      <w:tr w:rsidR="0059294A">
        <w:tc>
          <w:tcPr>
            <w:tcW w:w="9179" w:type="dxa"/>
            <w:tcBorders>
              <w:top w:val="nil"/>
              <w:left w:val="nil"/>
              <w:bottom w:val="nil"/>
              <w:right w:val="nil"/>
            </w:tcBorders>
            <w:shd w:val="clear" w:color="auto" w:fill="auto"/>
          </w:tcPr>
          <w:p w:rsidR="0059294A" w:rsidRDefault="007B565F">
            <w:pPr>
              <w:pStyle w:val="af6"/>
              <w:widowControl w:val="0"/>
              <w:numPr>
                <w:ilvl w:val="0"/>
                <w:numId w:val="2"/>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Место дисциплины в структуре основной профессиональной образовательной программы бакалавриата</w:t>
            </w:r>
          </w:p>
        </w:tc>
        <w:tc>
          <w:tcPr>
            <w:tcW w:w="850" w:type="dxa"/>
            <w:tcBorders>
              <w:top w:val="nil"/>
              <w:left w:val="nil"/>
              <w:bottom w:val="nil"/>
              <w:right w:val="nil"/>
            </w:tcBorders>
            <w:shd w:val="clear" w:color="auto" w:fill="auto"/>
          </w:tcPr>
          <w:p w:rsidR="0059294A" w:rsidRDefault="007B565F">
            <w:pPr>
              <w:jc w:val="center"/>
              <w:rPr>
                <w:szCs w:val="24"/>
              </w:rPr>
            </w:pPr>
            <w:r>
              <w:t>5</w:t>
            </w:r>
          </w:p>
        </w:tc>
      </w:tr>
      <w:tr w:rsidR="0059294A">
        <w:tc>
          <w:tcPr>
            <w:tcW w:w="9179" w:type="dxa"/>
            <w:tcBorders>
              <w:top w:val="nil"/>
              <w:left w:val="nil"/>
              <w:bottom w:val="nil"/>
              <w:right w:val="nil"/>
            </w:tcBorders>
            <w:shd w:val="clear" w:color="auto" w:fill="auto"/>
          </w:tcPr>
          <w:p w:rsidR="0059294A" w:rsidRDefault="007B565F">
            <w:pPr>
              <w:pStyle w:val="af6"/>
              <w:widowControl w:val="0"/>
              <w:numPr>
                <w:ilvl w:val="0"/>
                <w:numId w:val="2"/>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 обучающихся</w:t>
            </w:r>
          </w:p>
        </w:tc>
        <w:tc>
          <w:tcPr>
            <w:tcW w:w="850" w:type="dxa"/>
            <w:tcBorders>
              <w:top w:val="nil"/>
              <w:left w:val="nil"/>
              <w:bottom w:val="nil"/>
              <w:right w:val="nil"/>
            </w:tcBorders>
            <w:shd w:val="clear" w:color="auto" w:fill="auto"/>
          </w:tcPr>
          <w:p w:rsidR="0059294A" w:rsidRDefault="007B565F">
            <w:pPr>
              <w:jc w:val="center"/>
              <w:rPr>
                <w:szCs w:val="24"/>
              </w:rPr>
            </w:pPr>
            <w:r>
              <w:t>5</w:t>
            </w:r>
          </w:p>
        </w:tc>
      </w:tr>
      <w:tr w:rsidR="0059294A">
        <w:tc>
          <w:tcPr>
            <w:tcW w:w="9179" w:type="dxa"/>
            <w:tcBorders>
              <w:top w:val="nil"/>
              <w:left w:val="nil"/>
              <w:bottom w:val="nil"/>
              <w:right w:val="nil"/>
            </w:tcBorders>
            <w:shd w:val="clear" w:color="auto" w:fill="auto"/>
          </w:tcPr>
          <w:p w:rsidR="0059294A" w:rsidRDefault="007B565F">
            <w:pPr>
              <w:pStyle w:val="af6"/>
              <w:widowControl w:val="0"/>
              <w:numPr>
                <w:ilvl w:val="0"/>
                <w:numId w:val="2"/>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850" w:type="dxa"/>
            <w:tcBorders>
              <w:top w:val="nil"/>
              <w:left w:val="nil"/>
              <w:bottom w:val="nil"/>
              <w:right w:val="nil"/>
            </w:tcBorders>
            <w:shd w:val="clear" w:color="auto" w:fill="auto"/>
          </w:tcPr>
          <w:p w:rsidR="0059294A" w:rsidRDefault="007B565F">
            <w:pPr>
              <w:jc w:val="center"/>
              <w:rPr>
                <w:szCs w:val="24"/>
              </w:rPr>
            </w:pPr>
            <w:r>
              <w:t>6</w:t>
            </w:r>
          </w:p>
        </w:tc>
      </w:tr>
      <w:tr w:rsidR="0059294A">
        <w:tc>
          <w:tcPr>
            <w:tcW w:w="9179" w:type="dxa"/>
            <w:tcBorders>
              <w:top w:val="nil"/>
              <w:left w:val="nil"/>
              <w:bottom w:val="nil"/>
              <w:right w:val="nil"/>
            </w:tcBorders>
            <w:shd w:val="clear" w:color="auto" w:fill="auto"/>
          </w:tcPr>
          <w:p w:rsidR="0059294A" w:rsidRDefault="007B565F">
            <w:pPr>
              <w:pStyle w:val="af6"/>
              <w:widowControl w:val="0"/>
              <w:numPr>
                <w:ilvl w:val="1"/>
                <w:numId w:val="2"/>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Разделы дисциплины и трудоемкость по видам учебных занятий</w:t>
            </w:r>
          </w:p>
        </w:tc>
        <w:tc>
          <w:tcPr>
            <w:tcW w:w="850" w:type="dxa"/>
            <w:tcBorders>
              <w:top w:val="nil"/>
              <w:left w:val="nil"/>
              <w:bottom w:val="nil"/>
              <w:right w:val="nil"/>
            </w:tcBorders>
            <w:shd w:val="clear" w:color="auto" w:fill="auto"/>
          </w:tcPr>
          <w:p w:rsidR="0059294A" w:rsidRDefault="007B565F">
            <w:pPr>
              <w:jc w:val="center"/>
              <w:rPr>
                <w:szCs w:val="24"/>
              </w:rPr>
            </w:pPr>
            <w:r>
              <w:t>6</w:t>
            </w:r>
          </w:p>
        </w:tc>
      </w:tr>
      <w:tr w:rsidR="0059294A">
        <w:tc>
          <w:tcPr>
            <w:tcW w:w="9179" w:type="dxa"/>
            <w:tcBorders>
              <w:top w:val="nil"/>
              <w:left w:val="nil"/>
              <w:bottom w:val="nil"/>
              <w:right w:val="nil"/>
            </w:tcBorders>
            <w:shd w:val="clear" w:color="auto" w:fill="auto"/>
          </w:tcPr>
          <w:p w:rsidR="0059294A" w:rsidRDefault="007B565F">
            <w:pPr>
              <w:pStyle w:val="af6"/>
              <w:widowControl w:val="0"/>
              <w:numPr>
                <w:ilvl w:val="1"/>
                <w:numId w:val="2"/>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Содержание дисциплины, структурированное по разделам (темам)</w:t>
            </w:r>
          </w:p>
        </w:tc>
        <w:tc>
          <w:tcPr>
            <w:tcW w:w="850" w:type="dxa"/>
            <w:tcBorders>
              <w:top w:val="nil"/>
              <w:left w:val="nil"/>
              <w:bottom w:val="nil"/>
              <w:right w:val="nil"/>
            </w:tcBorders>
            <w:shd w:val="clear" w:color="auto" w:fill="auto"/>
          </w:tcPr>
          <w:p w:rsidR="0059294A" w:rsidRDefault="007B565F">
            <w:pPr>
              <w:jc w:val="center"/>
              <w:rPr>
                <w:szCs w:val="24"/>
              </w:rPr>
            </w:pPr>
            <w:r>
              <w:t>7</w:t>
            </w:r>
          </w:p>
        </w:tc>
      </w:tr>
      <w:tr w:rsidR="0059294A">
        <w:tc>
          <w:tcPr>
            <w:tcW w:w="9179" w:type="dxa"/>
            <w:tcBorders>
              <w:top w:val="nil"/>
              <w:left w:val="nil"/>
              <w:bottom w:val="nil"/>
              <w:right w:val="nil"/>
            </w:tcBorders>
            <w:shd w:val="clear" w:color="auto" w:fill="auto"/>
          </w:tcPr>
          <w:p w:rsidR="0059294A" w:rsidRDefault="007B565F">
            <w:pPr>
              <w:pStyle w:val="af6"/>
              <w:widowControl w:val="0"/>
              <w:numPr>
                <w:ilvl w:val="0"/>
                <w:numId w:val="2"/>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Перечень учебно-методического обеспечения для самостоятельной работы обучающихся по дисциплине </w:t>
            </w:r>
          </w:p>
        </w:tc>
        <w:tc>
          <w:tcPr>
            <w:tcW w:w="850" w:type="dxa"/>
            <w:tcBorders>
              <w:top w:val="nil"/>
              <w:left w:val="nil"/>
              <w:bottom w:val="nil"/>
              <w:right w:val="nil"/>
            </w:tcBorders>
            <w:shd w:val="clear" w:color="auto" w:fill="auto"/>
          </w:tcPr>
          <w:p w:rsidR="0059294A" w:rsidRDefault="007B565F">
            <w:pPr>
              <w:jc w:val="center"/>
              <w:rPr>
                <w:szCs w:val="24"/>
              </w:rPr>
            </w:pPr>
            <w:r>
              <w:t>10</w:t>
            </w:r>
          </w:p>
        </w:tc>
      </w:tr>
      <w:tr w:rsidR="0059294A">
        <w:tc>
          <w:tcPr>
            <w:tcW w:w="9179" w:type="dxa"/>
            <w:tcBorders>
              <w:top w:val="nil"/>
              <w:left w:val="nil"/>
              <w:bottom w:val="nil"/>
              <w:right w:val="nil"/>
            </w:tcBorders>
            <w:shd w:val="clear" w:color="auto" w:fill="auto"/>
          </w:tcPr>
          <w:p w:rsidR="0059294A" w:rsidRDefault="007B565F">
            <w:pPr>
              <w:pStyle w:val="af6"/>
              <w:widowControl w:val="0"/>
              <w:numPr>
                <w:ilvl w:val="0"/>
                <w:numId w:val="2"/>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Фонд оценочных средств для проведения промежуточной аттестации обучающихся по дисциплине </w:t>
            </w:r>
          </w:p>
        </w:tc>
        <w:tc>
          <w:tcPr>
            <w:tcW w:w="850" w:type="dxa"/>
            <w:tcBorders>
              <w:top w:val="nil"/>
              <w:left w:val="nil"/>
              <w:bottom w:val="nil"/>
              <w:right w:val="nil"/>
            </w:tcBorders>
            <w:shd w:val="clear" w:color="auto" w:fill="auto"/>
          </w:tcPr>
          <w:p w:rsidR="0059294A" w:rsidRDefault="007B565F">
            <w:pPr>
              <w:jc w:val="center"/>
              <w:rPr>
                <w:szCs w:val="24"/>
              </w:rPr>
            </w:pPr>
            <w:r>
              <w:t>10</w:t>
            </w:r>
          </w:p>
        </w:tc>
      </w:tr>
      <w:tr w:rsidR="0059294A">
        <w:tc>
          <w:tcPr>
            <w:tcW w:w="9179" w:type="dxa"/>
            <w:tcBorders>
              <w:top w:val="nil"/>
              <w:left w:val="nil"/>
              <w:bottom w:val="nil"/>
              <w:right w:val="nil"/>
            </w:tcBorders>
            <w:shd w:val="clear" w:color="auto" w:fill="auto"/>
          </w:tcPr>
          <w:p w:rsidR="0059294A" w:rsidRDefault="007B565F">
            <w:pPr>
              <w:pStyle w:val="af6"/>
              <w:widowControl w:val="0"/>
              <w:numPr>
                <w:ilvl w:val="0"/>
                <w:numId w:val="2"/>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Перечень основной и дополнительной учебной литературы, необходимой для освоения дисциплины</w:t>
            </w:r>
          </w:p>
          <w:p w:rsidR="0059294A" w:rsidRDefault="007B565F">
            <w:pPr>
              <w:pStyle w:val="af6"/>
              <w:widowControl w:val="0"/>
              <w:tabs>
                <w:tab w:val="left" w:pos="567"/>
                <w:tab w:val="left" w:pos="1276"/>
              </w:tabs>
              <w:suppressAutoHyphens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7.1. Основная учебная литература</w:t>
            </w:r>
          </w:p>
          <w:p w:rsidR="0059294A" w:rsidRDefault="007B565F">
            <w:pPr>
              <w:pStyle w:val="af6"/>
              <w:widowControl w:val="0"/>
              <w:tabs>
                <w:tab w:val="left" w:pos="567"/>
                <w:tab w:val="left" w:pos="1276"/>
              </w:tabs>
              <w:suppressAutoHyphens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7.2. Дополнительная учебная литература</w:t>
            </w:r>
          </w:p>
          <w:p w:rsidR="0059294A" w:rsidRDefault="007B565F">
            <w:pPr>
              <w:pStyle w:val="af6"/>
              <w:widowControl w:val="0"/>
              <w:tabs>
                <w:tab w:val="left" w:pos="567"/>
                <w:tab w:val="left" w:pos="1276"/>
              </w:tabs>
              <w:suppressAutoHyphens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7.3. Нормативные правовые акты</w:t>
            </w:r>
          </w:p>
        </w:tc>
        <w:tc>
          <w:tcPr>
            <w:tcW w:w="850" w:type="dxa"/>
            <w:tcBorders>
              <w:top w:val="nil"/>
              <w:left w:val="nil"/>
              <w:bottom w:val="nil"/>
              <w:right w:val="nil"/>
            </w:tcBorders>
            <w:shd w:val="clear" w:color="auto" w:fill="auto"/>
          </w:tcPr>
          <w:p w:rsidR="0059294A" w:rsidRDefault="007B565F">
            <w:pPr>
              <w:jc w:val="center"/>
              <w:rPr>
                <w:szCs w:val="24"/>
              </w:rPr>
            </w:pPr>
            <w:r>
              <w:t>10</w:t>
            </w:r>
          </w:p>
          <w:p w:rsidR="0059294A" w:rsidRDefault="0059294A">
            <w:pPr>
              <w:jc w:val="center"/>
              <w:rPr>
                <w:szCs w:val="24"/>
              </w:rPr>
            </w:pPr>
          </w:p>
          <w:p w:rsidR="0059294A" w:rsidRDefault="007B565F">
            <w:pPr>
              <w:jc w:val="center"/>
              <w:rPr>
                <w:szCs w:val="24"/>
              </w:rPr>
            </w:pPr>
            <w:r>
              <w:t>10</w:t>
            </w:r>
          </w:p>
          <w:p w:rsidR="0059294A" w:rsidRDefault="007B565F">
            <w:pPr>
              <w:jc w:val="center"/>
              <w:rPr>
                <w:szCs w:val="24"/>
              </w:rPr>
            </w:pPr>
            <w:r>
              <w:t>11</w:t>
            </w:r>
          </w:p>
          <w:p w:rsidR="0059294A" w:rsidRDefault="007B565F">
            <w:pPr>
              <w:jc w:val="center"/>
              <w:rPr>
                <w:szCs w:val="24"/>
              </w:rPr>
            </w:pPr>
            <w:r>
              <w:t>11</w:t>
            </w:r>
          </w:p>
        </w:tc>
      </w:tr>
      <w:tr w:rsidR="0059294A">
        <w:tc>
          <w:tcPr>
            <w:tcW w:w="9179" w:type="dxa"/>
            <w:tcBorders>
              <w:top w:val="nil"/>
              <w:left w:val="nil"/>
              <w:bottom w:val="nil"/>
              <w:right w:val="nil"/>
            </w:tcBorders>
            <w:shd w:val="clear" w:color="auto" w:fill="auto"/>
          </w:tcPr>
          <w:p w:rsidR="0059294A" w:rsidRDefault="007B565F">
            <w:pPr>
              <w:pStyle w:val="af6"/>
              <w:widowControl w:val="0"/>
              <w:numPr>
                <w:ilvl w:val="0"/>
                <w:numId w:val="2"/>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Современные профессиональные базы данных и информационные справочные системы</w:t>
            </w:r>
          </w:p>
        </w:tc>
        <w:tc>
          <w:tcPr>
            <w:tcW w:w="850" w:type="dxa"/>
            <w:tcBorders>
              <w:top w:val="nil"/>
              <w:left w:val="nil"/>
              <w:bottom w:val="nil"/>
              <w:right w:val="nil"/>
            </w:tcBorders>
            <w:shd w:val="clear" w:color="auto" w:fill="auto"/>
          </w:tcPr>
          <w:p w:rsidR="0059294A" w:rsidRDefault="0059294A">
            <w:pPr>
              <w:jc w:val="center"/>
              <w:rPr>
                <w:szCs w:val="24"/>
              </w:rPr>
            </w:pPr>
          </w:p>
          <w:p w:rsidR="0059294A" w:rsidRDefault="007B565F">
            <w:pPr>
              <w:jc w:val="center"/>
              <w:rPr>
                <w:szCs w:val="24"/>
              </w:rPr>
            </w:pPr>
            <w:r>
              <w:t>12</w:t>
            </w:r>
          </w:p>
        </w:tc>
      </w:tr>
      <w:tr w:rsidR="0059294A">
        <w:tc>
          <w:tcPr>
            <w:tcW w:w="9179" w:type="dxa"/>
            <w:tcBorders>
              <w:top w:val="nil"/>
              <w:left w:val="nil"/>
              <w:bottom w:val="nil"/>
              <w:right w:val="nil"/>
            </w:tcBorders>
            <w:shd w:val="clear" w:color="auto" w:fill="auto"/>
          </w:tcPr>
          <w:p w:rsidR="0059294A" w:rsidRDefault="007B565F">
            <w:pPr>
              <w:pStyle w:val="af6"/>
              <w:widowControl w:val="0"/>
              <w:numPr>
                <w:ilvl w:val="0"/>
                <w:numId w:val="2"/>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Методические указания для обучающихся по освоению дисциплины</w:t>
            </w:r>
          </w:p>
        </w:tc>
        <w:tc>
          <w:tcPr>
            <w:tcW w:w="850" w:type="dxa"/>
            <w:tcBorders>
              <w:top w:val="nil"/>
              <w:left w:val="nil"/>
              <w:bottom w:val="nil"/>
              <w:right w:val="nil"/>
            </w:tcBorders>
            <w:shd w:val="clear" w:color="auto" w:fill="auto"/>
          </w:tcPr>
          <w:p w:rsidR="0059294A" w:rsidRDefault="007B565F">
            <w:pPr>
              <w:jc w:val="center"/>
              <w:rPr>
                <w:szCs w:val="24"/>
              </w:rPr>
            </w:pPr>
            <w:r>
              <w:t>12</w:t>
            </w:r>
          </w:p>
        </w:tc>
      </w:tr>
      <w:tr w:rsidR="0059294A">
        <w:tc>
          <w:tcPr>
            <w:tcW w:w="9179" w:type="dxa"/>
            <w:tcBorders>
              <w:top w:val="nil"/>
              <w:left w:val="nil"/>
              <w:bottom w:val="nil"/>
              <w:right w:val="nil"/>
            </w:tcBorders>
            <w:shd w:val="clear" w:color="auto" w:fill="auto"/>
          </w:tcPr>
          <w:p w:rsidR="0059294A" w:rsidRDefault="007B565F">
            <w:pPr>
              <w:pStyle w:val="af6"/>
              <w:widowControl w:val="0"/>
              <w:numPr>
                <w:ilvl w:val="0"/>
                <w:numId w:val="2"/>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Лицензионное программное обеспечение</w:t>
            </w:r>
          </w:p>
        </w:tc>
        <w:tc>
          <w:tcPr>
            <w:tcW w:w="850" w:type="dxa"/>
            <w:tcBorders>
              <w:top w:val="nil"/>
              <w:left w:val="nil"/>
              <w:bottom w:val="nil"/>
              <w:right w:val="nil"/>
            </w:tcBorders>
            <w:shd w:val="clear" w:color="auto" w:fill="auto"/>
          </w:tcPr>
          <w:p w:rsidR="0059294A" w:rsidRDefault="007B565F">
            <w:pPr>
              <w:jc w:val="center"/>
              <w:rPr>
                <w:szCs w:val="24"/>
              </w:rPr>
            </w:pPr>
            <w:r>
              <w:t>18</w:t>
            </w:r>
          </w:p>
        </w:tc>
      </w:tr>
      <w:tr w:rsidR="0059294A">
        <w:tc>
          <w:tcPr>
            <w:tcW w:w="9179" w:type="dxa"/>
            <w:tcBorders>
              <w:top w:val="nil"/>
              <w:left w:val="nil"/>
              <w:bottom w:val="nil"/>
              <w:right w:val="nil"/>
            </w:tcBorders>
            <w:shd w:val="clear" w:color="auto" w:fill="auto"/>
          </w:tcPr>
          <w:p w:rsidR="0059294A" w:rsidRDefault="007B565F">
            <w:pPr>
              <w:pStyle w:val="af6"/>
              <w:widowControl w:val="0"/>
              <w:numPr>
                <w:ilvl w:val="0"/>
                <w:numId w:val="2"/>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Описание материально-технической базы, необходимой для осуществления образовательного процесса по дисциплине</w:t>
            </w:r>
          </w:p>
        </w:tc>
        <w:tc>
          <w:tcPr>
            <w:tcW w:w="850" w:type="dxa"/>
            <w:tcBorders>
              <w:top w:val="nil"/>
              <w:left w:val="nil"/>
              <w:bottom w:val="nil"/>
              <w:right w:val="nil"/>
            </w:tcBorders>
            <w:shd w:val="clear" w:color="auto" w:fill="auto"/>
          </w:tcPr>
          <w:p w:rsidR="0059294A" w:rsidRDefault="0059294A">
            <w:pPr>
              <w:jc w:val="center"/>
              <w:rPr>
                <w:szCs w:val="24"/>
              </w:rPr>
            </w:pPr>
          </w:p>
          <w:p w:rsidR="0059294A" w:rsidRDefault="007B565F">
            <w:pPr>
              <w:jc w:val="center"/>
              <w:rPr>
                <w:szCs w:val="24"/>
              </w:rPr>
            </w:pPr>
            <w:r>
              <w:t>18</w:t>
            </w:r>
          </w:p>
        </w:tc>
      </w:tr>
      <w:tr w:rsidR="0059294A">
        <w:tc>
          <w:tcPr>
            <w:tcW w:w="9179" w:type="dxa"/>
            <w:tcBorders>
              <w:top w:val="nil"/>
              <w:left w:val="nil"/>
              <w:bottom w:val="nil"/>
              <w:right w:val="nil"/>
            </w:tcBorders>
            <w:shd w:val="clear" w:color="auto" w:fill="auto"/>
          </w:tcPr>
          <w:p w:rsidR="0059294A" w:rsidRDefault="007B565F">
            <w:pPr>
              <w:pStyle w:val="af6"/>
              <w:widowControl w:val="0"/>
              <w:numPr>
                <w:ilvl w:val="0"/>
                <w:numId w:val="2"/>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Особенности реализации дисциплины для инвалидов и лиц с ограниченными возможностями здоровья</w:t>
            </w:r>
          </w:p>
          <w:p w:rsidR="0059294A" w:rsidRDefault="007B565F">
            <w:pPr>
              <w:pStyle w:val="af6"/>
              <w:widowControl w:val="0"/>
              <w:numPr>
                <w:ilvl w:val="0"/>
                <w:numId w:val="2"/>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Иные сведения и (или) материалы</w:t>
            </w:r>
          </w:p>
          <w:p w:rsidR="0059294A" w:rsidRDefault="007B565F">
            <w:pPr>
              <w:pStyle w:val="af6"/>
              <w:widowControl w:val="0"/>
              <w:numPr>
                <w:ilvl w:val="0"/>
                <w:numId w:val="2"/>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Лист регистрации изменений</w:t>
            </w:r>
          </w:p>
        </w:tc>
        <w:tc>
          <w:tcPr>
            <w:tcW w:w="850" w:type="dxa"/>
            <w:tcBorders>
              <w:top w:val="nil"/>
              <w:left w:val="nil"/>
              <w:bottom w:val="nil"/>
              <w:right w:val="nil"/>
            </w:tcBorders>
            <w:shd w:val="clear" w:color="auto" w:fill="auto"/>
          </w:tcPr>
          <w:p w:rsidR="0059294A" w:rsidRDefault="0059294A">
            <w:pPr>
              <w:jc w:val="center"/>
              <w:rPr>
                <w:szCs w:val="24"/>
              </w:rPr>
            </w:pPr>
          </w:p>
          <w:p w:rsidR="0059294A" w:rsidRDefault="007B565F">
            <w:pPr>
              <w:jc w:val="center"/>
              <w:rPr>
                <w:szCs w:val="24"/>
              </w:rPr>
            </w:pPr>
            <w:r>
              <w:t>19</w:t>
            </w:r>
          </w:p>
          <w:p w:rsidR="0059294A" w:rsidRDefault="007B565F">
            <w:pPr>
              <w:jc w:val="center"/>
              <w:rPr>
                <w:szCs w:val="24"/>
              </w:rPr>
            </w:pPr>
            <w:r>
              <w:t>19</w:t>
            </w:r>
          </w:p>
          <w:p w:rsidR="0059294A" w:rsidRDefault="007B565F">
            <w:pPr>
              <w:jc w:val="center"/>
              <w:rPr>
                <w:szCs w:val="24"/>
              </w:rPr>
            </w:pPr>
            <w:r>
              <w:t>20</w:t>
            </w:r>
          </w:p>
        </w:tc>
      </w:tr>
    </w:tbl>
    <w:p w:rsidR="0059294A" w:rsidRDefault="0059294A">
      <w:pPr>
        <w:widowControl/>
      </w:pPr>
    </w:p>
    <w:p w:rsidR="0059294A" w:rsidRDefault="007B565F">
      <w:pPr>
        <w:widowControl/>
        <w:spacing w:after="160" w:line="256" w:lineRule="auto"/>
      </w:pPr>
      <w:r>
        <w:br w:type="page"/>
      </w:r>
    </w:p>
    <w:p w:rsidR="0059294A" w:rsidRDefault="007B565F">
      <w:pPr>
        <w:pStyle w:val="af4"/>
        <w:numPr>
          <w:ilvl w:val="0"/>
          <w:numId w:val="10"/>
        </w:numPr>
        <w:tabs>
          <w:tab w:val="left" w:pos="426"/>
          <w:tab w:val="left" w:pos="851"/>
        </w:tabs>
        <w:spacing w:before="0" w:after="0"/>
        <w:ind w:firstLine="567"/>
        <w:jc w:val="center"/>
        <w:rPr>
          <w:b/>
        </w:rPr>
      </w:pPr>
      <w:bookmarkStart w:id="4" w:name="_Toc459975976"/>
      <w:bookmarkEnd w:id="4"/>
      <w:r>
        <w:rPr>
          <w:b/>
        </w:rPr>
        <w:lastRenderedPageBreak/>
        <w:t>Перечень планируемых результатов обучения по дисциплине, соотнесенных с планируемыми результатами освоения основной профессиональной образовательной программы</w:t>
      </w:r>
    </w:p>
    <w:p w:rsidR="0059294A" w:rsidRDefault="0059294A">
      <w:pPr>
        <w:pStyle w:val="af4"/>
        <w:tabs>
          <w:tab w:val="left" w:pos="426"/>
          <w:tab w:val="left" w:pos="851"/>
        </w:tabs>
        <w:spacing w:before="0" w:after="0"/>
        <w:ind w:left="567"/>
        <w:rPr>
          <w:b/>
        </w:rPr>
      </w:pPr>
    </w:p>
    <w:p w:rsidR="0059294A" w:rsidRDefault="007B565F">
      <w:pPr>
        <w:pStyle w:val="af0"/>
        <w:spacing w:after="0"/>
        <w:ind w:firstLine="567"/>
      </w:pPr>
      <w:r>
        <w:t xml:space="preserve">В результате освоения основной профессиональной образовательной программы (ОПОП) бакалавриата обучающийся должен </w:t>
      </w:r>
      <w:r>
        <w:rPr>
          <w:spacing w:val="-3"/>
        </w:rPr>
        <w:t xml:space="preserve">овладеть следующими результатами обучения </w:t>
      </w:r>
      <w:r>
        <w:t xml:space="preserve">по </w:t>
      </w:r>
      <w:r>
        <w:rPr>
          <w:spacing w:val="-3"/>
        </w:rPr>
        <w:t>дисциплине</w:t>
      </w:r>
      <w:r>
        <w:t>:</w:t>
      </w:r>
    </w:p>
    <w:p w:rsidR="0059294A" w:rsidRDefault="0059294A">
      <w:pPr>
        <w:pStyle w:val="af0"/>
        <w:spacing w:after="0"/>
        <w:ind w:firstLine="567"/>
      </w:pPr>
    </w:p>
    <w:tbl>
      <w:tblPr>
        <w:tblStyle w:val="aff4"/>
        <w:tblW w:w="9571" w:type="dxa"/>
        <w:tblLook w:val="04A0" w:firstRow="1" w:lastRow="0" w:firstColumn="1" w:lastColumn="0" w:noHBand="0" w:noVBand="1"/>
      </w:tblPr>
      <w:tblGrid>
        <w:gridCol w:w="1689"/>
        <w:gridCol w:w="2671"/>
        <w:gridCol w:w="5211"/>
      </w:tblGrid>
      <w:tr w:rsidR="0059294A">
        <w:tc>
          <w:tcPr>
            <w:tcW w:w="1688" w:type="dxa"/>
            <w:shd w:val="clear" w:color="auto" w:fill="auto"/>
            <w:tcMar>
              <w:left w:w="108" w:type="dxa"/>
            </w:tcMar>
          </w:tcPr>
          <w:p w:rsidR="0059294A" w:rsidRDefault="007B565F">
            <w:pPr>
              <w:pStyle w:val="af0"/>
              <w:spacing w:after="0"/>
              <w:jc w:val="center"/>
              <w:rPr>
                <w:i/>
                <w:szCs w:val="24"/>
              </w:rPr>
            </w:pPr>
            <w:r>
              <w:rPr>
                <w:b/>
                <w:i/>
                <w:szCs w:val="24"/>
              </w:rPr>
              <w:t>Коды компетенции</w:t>
            </w:r>
          </w:p>
        </w:tc>
        <w:tc>
          <w:tcPr>
            <w:tcW w:w="2671" w:type="dxa"/>
            <w:shd w:val="clear" w:color="auto" w:fill="auto"/>
            <w:tcMar>
              <w:left w:w="108" w:type="dxa"/>
            </w:tcMar>
          </w:tcPr>
          <w:p w:rsidR="0059294A" w:rsidRDefault="007B565F">
            <w:pPr>
              <w:pStyle w:val="TableParagraph"/>
              <w:ind w:left="0"/>
              <w:jc w:val="center"/>
              <w:rPr>
                <w:b/>
                <w:sz w:val="24"/>
                <w:szCs w:val="24"/>
              </w:rPr>
            </w:pPr>
            <w:r>
              <w:rPr>
                <w:b/>
                <w:sz w:val="24"/>
                <w:szCs w:val="24"/>
              </w:rPr>
              <w:t>Результаты освоения ОПОП</w:t>
            </w:r>
          </w:p>
          <w:p w:rsidR="0059294A" w:rsidRDefault="007B565F">
            <w:pPr>
              <w:pStyle w:val="af0"/>
              <w:spacing w:after="0"/>
              <w:jc w:val="center"/>
              <w:rPr>
                <w:i/>
                <w:szCs w:val="24"/>
              </w:rPr>
            </w:pPr>
            <w:r>
              <w:rPr>
                <w:b/>
                <w:i/>
                <w:szCs w:val="24"/>
              </w:rPr>
              <w:t>Содержание компетенций</w:t>
            </w:r>
          </w:p>
        </w:tc>
        <w:tc>
          <w:tcPr>
            <w:tcW w:w="5212" w:type="dxa"/>
            <w:shd w:val="clear" w:color="auto" w:fill="auto"/>
            <w:tcMar>
              <w:left w:w="108" w:type="dxa"/>
            </w:tcMar>
          </w:tcPr>
          <w:p w:rsidR="0059294A" w:rsidRDefault="007B565F">
            <w:pPr>
              <w:pStyle w:val="af0"/>
              <w:spacing w:after="0" w:line="240" w:lineRule="auto"/>
              <w:jc w:val="center"/>
              <w:rPr>
                <w:i/>
                <w:szCs w:val="24"/>
              </w:rPr>
            </w:pPr>
            <w:r>
              <w:rPr>
                <w:b/>
                <w:szCs w:val="24"/>
              </w:rPr>
              <w:t>Перечень планируемых результатов обучения по дисциплине</w:t>
            </w:r>
          </w:p>
        </w:tc>
      </w:tr>
      <w:tr w:rsidR="0059294A">
        <w:tc>
          <w:tcPr>
            <w:tcW w:w="1688" w:type="dxa"/>
            <w:shd w:val="clear" w:color="auto" w:fill="auto"/>
            <w:tcMar>
              <w:left w:w="108" w:type="dxa"/>
            </w:tcMar>
          </w:tcPr>
          <w:p w:rsidR="0059294A" w:rsidRDefault="007B565F">
            <w:pPr>
              <w:pStyle w:val="af0"/>
              <w:spacing w:after="0" w:line="240" w:lineRule="auto"/>
            </w:pPr>
            <w:r>
              <w:rPr>
                <w:b/>
                <w:bCs/>
              </w:rPr>
              <w:t>ОПК-3</w:t>
            </w:r>
          </w:p>
        </w:tc>
        <w:tc>
          <w:tcPr>
            <w:tcW w:w="2671" w:type="dxa"/>
            <w:shd w:val="clear" w:color="auto" w:fill="auto"/>
            <w:tcMar>
              <w:left w:w="108" w:type="dxa"/>
            </w:tcMar>
          </w:tcPr>
          <w:p w:rsidR="0059294A" w:rsidRDefault="007B565F">
            <w:pPr>
              <w:widowControl/>
            </w:pPr>
            <w:r>
              <w:rPr>
                <w:szCs w:val="24"/>
              </w:rPr>
              <w:t>способность выбрать инструментальные средства для обработки экономических данных в соответствии с поставленной задачей, проанализировать результаты расчетов и обосновать полученные выводы</w:t>
            </w:r>
          </w:p>
        </w:tc>
        <w:tc>
          <w:tcPr>
            <w:tcW w:w="5212" w:type="dxa"/>
            <w:shd w:val="clear" w:color="auto" w:fill="auto"/>
            <w:tcMar>
              <w:left w:w="108" w:type="dxa"/>
            </w:tcMar>
          </w:tcPr>
          <w:p w:rsidR="0059294A" w:rsidRDefault="007B565F">
            <w:pPr>
              <w:pStyle w:val="TableParagraph"/>
              <w:ind w:left="0"/>
              <w:rPr>
                <w:sz w:val="24"/>
                <w:szCs w:val="24"/>
              </w:rPr>
            </w:pPr>
            <w:r>
              <w:rPr>
                <w:sz w:val="24"/>
                <w:szCs w:val="24"/>
              </w:rPr>
              <w:t>Знать:</w:t>
            </w:r>
          </w:p>
          <w:p w:rsidR="0059294A" w:rsidRDefault="007B565F">
            <w:pPr>
              <w:pStyle w:val="TableParagraph"/>
              <w:ind w:left="0"/>
              <w:rPr>
                <w:sz w:val="24"/>
                <w:szCs w:val="24"/>
              </w:rPr>
            </w:pPr>
            <w:r>
              <w:rPr>
                <w:sz w:val="24"/>
                <w:szCs w:val="24"/>
              </w:rPr>
              <w:t>- методологию экономического анализа;</w:t>
            </w:r>
          </w:p>
          <w:p w:rsidR="0059294A" w:rsidRDefault="007B565F">
            <w:pPr>
              <w:pStyle w:val="TableParagraph"/>
              <w:ind w:left="0"/>
              <w:rPr>
                <w:sz w:val="24"/>
                <w:szCs w:val="24"/>
              </w:rPr>
            </w:pPr>
            <w:r>
              <w:rPr>
                <w:sz w:val="24"/>
                <w:szCs w:val="24"/>
              </w:rPr>
              <w:t xml:space="preserve">- основные средства </w:t>
            </w:r>
            <w:r>
              <w:rPr>
                <w:rStyle w:val="26"/>
                <w:rFonts w:eastAsiaTheme="minorEastAsia"/>
                <w:color w:val="00000A"/>
                <w:sz w:val="24"/>
                <w:szCs w:val="24"/>
              </w:rPr>
              <w:t xml:space="preserve">обработки экономических данных </w:t>
            </w:r>
            <w:r>
              <w:rPr>
                <w:sz w:val="24"/>
                <w:szCs w:val="24"/>
              </w:rPr>
              <w:t>на уровне хозяйствующих субъектов;</w:t>
            </w:r>
          </w:p>
          <w:p w:rsidR="0059294A" w:rsidRDefault="007B565F">
            <w:pPr>
              <w:pStyle w:val="TableParagraph"/>
              <w:ind w:left="0"/>
              <w:rPr>
                <w:sz w:val="24"/>
                <w:szCs w:val="24"/>
              </w:rPr>
            </w:pPr>
            <w:r>
              <w:rPr>
                <w:sz w:val="24"/>
                <w:szCs w:val="24"/>
              </w:rPr>
              <w:t>Уметь:</w:t>
            </w:r>
          </w:p>
          <w:p w:rsidR="0059294A" w:rsidRDefault="007B565F">
            <w:pPr>
              <w:pStyle w:val="TableParagraph"/>
              <w:ind w:left="0"/>
              <w:rPr>
                <w:sz w:val="24"/>
                <w:szCs w:val="24"/>
              </w:rPr>
            </w:pPr>
            <w:r>
              <w:rPr>
                <w:sz w:val="24"/>
                <w:szCs w:val="24"/>
              </w:rPr>
              <w:t xml:space="preserve">- </w:t>
            </w:r>
            <w:r>
              <w:rPr>
                <w:rStyle w:val="90"/>
                <w:rFonts w:eastAsiaTheme="minorEastAsia"/>
                <w:b w:val="0"/>
                <w:bCs w:val="0"/>
                <w:sz w:val="24"/>
                <w:szCs w:val="24"/>
              </w:rPr>
              <w:t>осуществлять</w:t>
            </w:r>
            <w:r>
              <w:rPr>
                <w:rStyle w:val="WW8Num24z0"/>
                <w:rFonts w:cs="Times New Roman"/>
                <w:b/>
                <w:bCs/>
                <w:sz w:val="24"/>
                <w:szCs w:val="24"/>
              </w:rPr>
              <w:t></w:t>
            </w:r>
            <w:r>
              <w:rPr>
                <w:rStyle w:val="90"/>
                <w:rFonts w:eastAsiaTheme="minorEastAsia"/>
                <w:b w:val="0"/>
                <w:bCs w:val="0"/>
                <w:sz w:val="24"/>
                <w:szCs w:val="24"/>
              </w:rPr>
              <w:t xml:space="preserve">сбор данных для </w:t>
            </w:r>
            <w:r>
              <w:rPr>
                <w:sz w:val="24"/>
                <w:szCs w:val="24"/>
              </w:rPr>
              <w:t>разработки краткосрочной финансовой политики компании;</w:t>
            </w:r>
          </w:p>
          <w:p w:rsidR="0059294A" w:rsidRDefault="007B565F">
            <w:pPr>
              <w:pStyle w:val="TableParagraph"/>
              <w:ind w:left="0"/>
              <w:rPr>
                <w:color w:val="FF0000"/>
                <w:sz w:val="24"/>
                <w:szCs w:val="24"/>
              </w:rPr>
            </w:pPr>
            <w:r>
              <w:rPr>
                <w:sz w:val="24"/>
                <w:szCs w:val="24"/>
              </w:rPr>
              <w:t xml:space="preserve">- самостоятельно анализировать конкретные ситуации; </w:t>
            </w:r>
          </w:p>
          <w:p w:rsidR="0059294A" w:rsidRDefault="007B565F">
            <w:pPr>
              <w:pStyle w:val="TableParagraph"/>
              <w:ind w:left="0"/>
              <w:rPr>
                <w:sz w:val="24"/>
                <w:szCs w:val="24"/>
              </w:rPr>
            </w:pPr>
            <w:r>
              <w:rPr>
                <w:sz w:val="24"/>
                <w:szCs w:val="24"/>
              </w:rPr>
              <w:t xml:space="preserve">- </w:t>
            </w:r>
            <w:r>
              <w:rPr>
                <w:rStyle w:val="26"/>
                <w:color w:val="00000A"/>
                <w:sz w:val="24"/>
                <w:szCs w:val="24"/>
                <w:lang w:eastAsia="zh-CN" w:bidi="ar-SA"/>
              </w:rPr>
              <w:t xml:space="preserve">использовать особенности </w:t>
            </w:r>
            <w:r>
              <w:rPr>
                <w:sz w:val="24"/>
                <w:szCs w:val="24"/>
              </w:rPr>
              <w:t>разработки финансовой политики компании;</w:t>
            </w:r>
          </w:p>
          <w:p w:rsidR="0059294A" w:rsidRDefault="007B565F">
            <w:pPr>
              <w:pStyle w:val="TableParagraph"/>
              <w:ind w:left="0"/>
              <w:rPr>
                <w:sz w:val="24"/>
                <w:szCs w:val="24"/>
              </w:rPr>
            </w:pPr>
            <w:r>
              <w:rPr>
                <w:sz w:val="24"/>
                <w:szCs w:val="24"/>
              </w:rPr>
              <w:t>- определять статус текущих финансовых решений, принимаемых как установочные решения краткосрочной финансовой политики фирмы;</w:t>
            </w:r>
          </w:p>
          <w:p w:rsidR="0059294A" w:rsidRDefault="007B565F">
            <w:pPr>
              <w:pStyle w:val="af0"/>
              <w:spacing w:after="0"/>
              <w:rPr>
                <w:szCs w:val="24"/>
              </w:rPr>
            </w:pPr>
            <w:r>
              <w:t>Владеть:</w:t>
            </w:r>
          </w:p>
          <w:p w:rsidR="0059294A" w:rsidRDefault="007B565F">
            <w:pPr>
              <w:pStyle w:val="af0"/>
              <w:spacing w:after="0"/>
              <w:rPr>
                <w:szCs w:val="24"/>
              </w:rPr>
            </w:pPr>
            <w:r>
              <w:t>- навыками сбора и обработки исходной информации;</w:t>
            </w:r>
          </w:p>
          <w:p w:rsidR="0059294A" w:rsidRDefault="007B565F">
            <w:pPr>
              <w:pStyle w:val="af0"/>
              <w:spacing w:after="0"/>
              <w:rPr>
                <w:szCs w:val="24"/>
              </w:rPr>
            </w:pPr>
            <w:r>
              <w:t xml:space="preserve">- современными методиками выбора и расчета ключевых показателей для разработки краткосрочной финансовой политики фирмы </w:t>
            </w:r>
          </w:p>
        </w:tc>
      </w:tr>
      <w:tr w:rsidR="0059294A">
        <w:tc>
          <w:tcPr>
            <w:tcW w:w="1688" w:type="dxa"/>
            <w:shd w:val="clear" w:color="auto" w:fill="auto"/>
            <w:tcMar>
              <w:left w:w="108" w:type="dxa"/>
            </w:tcMar>
          </w:tcPr>
          <w:p w:rsidR="0059294A" w:rsidRDefault="007B565F">
            <w:pPr>
              <w:pStyle w:val="af0"/>
              <w:spacing w:after="0" w:line="240" w:lineRule="auto"/>
              <w:rPr>
                <w:b/>
                <w:bCs/>
              </w:rPr>
            </w:pPr>
            <w:r>
              <w:rPr>
                <w:b/>
              </w:rPr>
              <w:t>ПК-1</w:t>
            </w:r>
          </w:p>
        </w:tc>
        <w:tc>
          <w:tcPr>
            <w:tcW w:w="2671" w:type="dxa"/>
            <w:shd w:val="clear" w:color="auto" w:fill="auto"/>
            <w:tcMar>
              <w:left w:w="108" w:type="dxa"/>
            </w:tcMar>
          </w:tcPr>
          <w:p w:rsidR="0059294A" w:rsidRDefault="007B565F">
            <w:pPr>
              <w:widowControl/>
              <w:rPr>
                <w:rFonts w:eastAsia="Times New Roman"/>
                <w:szCs w:val="24"/>
              </w:rPr>
            </w:pPr>
            <w:r>
              <w:rPr>
                <w:szCs w:val="24"/>
              </w:rPr>
              <w:t>способность собрать и проанализировать исходные данные, необходимые для расчета экономических и социально-экономических показателей, характеризующих деятельность хозяйствующих субъектов</w:t>
            </w:r>
          </w:p>
        </w:tc>
        <w:tc>
          <w:tcPr>
            <w:tcW w:w="5212" w:type="dxa"/>
            <w:shd w:val="clear" w:color="auto" w:fill="auto"/>
            <w:tcMar>
              <w:left w:w="108" w:type="dxa"/>
            </w:tcMar>
          </w:tcPr>
          <w:p w:rsidR="0059294A" w:rsidRDefault="007B565F">
            <w:pPr>
              <w:pStyle w:val="TableParagraph"/>
              <w:ind w:left="0"/>
              <w:jc w:val="both"/>
              <w:rPr>
                <w:sz w:val="24"/>
                <w:szCs w:val="24"/>
              </w:rPr>
            </w:pPr>
            <w:r>
              <w:rPr>
                <w:sz w:val="24"/>
                <w:szCs w:val="24"/>
              </w:rPr>
              <w:t>Знать:</w:t>
            </w:r>
          </w:p>
          <w:p w:rsidR="0059294A" w:rsidRDefault="007B565F">
            <w:pPr>
              <w:pStyle w:val="TableParagraph"/>
              <w:ind w:left="0"/>
              <w:jc w:val="both"/>
              <w:rPr>
                <w:sz w:val="24"/>
                <w:szCs w:val="24"/>
              </w:rPr>
            </w:pPr>
            <w:r>
              <w:rPr>
                <w:sz w:val="24"/>
                <w:szCs w:val="24"/>
              </w:rPr>
              <w:t xml:space="preserve">- аналитические приемы расчета экономических показателей, характеризующих деятельность фирмы; </w:t>
            </w:r>
          </w:p>
          <w:p w:rsidR="0059294A" w:rsidRDefault="007B565F">
            <w:pPr>
              <w:pStyle w:val="TableParagraph"/>
              <w:ind w:left="0"/>
              <w:jc w:val="both"/>
              <w:rPr>
                <w:sz w:val="24"/>
                <w:szCs w:val="24"/>
              </w:rPr>
            </w:pPr>
            <w:r>
              <w:rPr>
                <w:sz w:val="24"/>
                <w:szCs w:val="24"/>
              </w:rPr>
              <w:t>Уметь:</w:t>
            </w:r>
          </w:p>
          <w:p w:rsidR="0059294A" w:rsidRDefault="007B565F">
            <w:pPr>
              <w:pStyle w:val="TableParagraph"/>
              <w:ind w:left="0"/>
              <w:jc w:val="both"/>
              <w:rPr>
                <w:sz w:val="24"/>
                <w:szCs w:val="24"/>
              </w:rPr>
            </w:pPr>
            <w:r>
              <w:rPr>
                <w:sz w:val="24"/>
                <w:szCs w:val="24"/>
              </w:rPr>
              <w:t>- выявлять</w:t>
            </w:r>
            <w:r>
              <w:rPr>
                <w:spacing w:val="36"/>
                <w:sz w:val="24"/>
                <w:szCs w:val="24"/>
              </w:rPr>
              <w:t xml:space="preserve"> </w:t>
            </w:r>
            <w:r>
              <w:rPr>
                <w:sz w:val="24"/>
                <w:szCs w:val="24"/>
              </w:rPr>
              <w:t>проблемы финансового характера при</w:t>
            </w:r>
            <w:r>
              <w:rPr>
                <w:spacing w:val="32"/>
                <w:sz w:val="24"/>
                <w:szCs w:val="24"/>
              </w:rPr>
              <w:t xml:space="preserve"> </w:t>
            </w:r>
            <w:r>
              <w:rPr>
                <w:sz w:val="24"/>
                <w:szCs w:val="24"/>
              </w:rPr>
              <w:t>анализе конкретных</w:t>
            </w:r>
            <w:r>
              <w:rPr>
                <w:spacing w:val="30"/>
                <w:sz w:val="24"/>
                <w:szCs w:val="24"/>
              </w:rPr>
              <w:t xml:space="preserve"> </w:t>
            </w:r>
            <w:r>
              <w:rPr>
                <w:sz w:val="24"/>
                <w:szCs w:val="24"/>
              </w:rPr>
              <w:t>ситуаций;</w:t>
            </w:r>
          </w:p>
          <w:p w:rsidR="0059294A" w:rsidRDefault="007B565F">
            <w:pPr>
              <w:pStyle w:val="TableParagraph"/>
              <w:ind w:left="0"/>
              <w:jc w:val="both"/>
              <w:rPr>
                <w:sz w:val="24"/>
                <w:szCs w:val="24"/>
              </w:rPr>
            </w:pPr>
            <w:r>
              <w:rPr>
                <w:sz w:val="24"/>
                <w:szCs w:val="24"/>
              </w:rPr>
              <w:t>Владеть:</w:t>
            </w:r>
          </w:p>
          <w:p w:rsidR="0059294A" w:rsidRDefault="007B565F">
            <w:pPr>
              <w:pStyle w:val="213"/>
              <w:tabs>
                <w:tab w:val="left" w:pos="851"/>
                <w:tab w:val="left" w:pos="993"/>
              </w:tabs>
              <w:ind w:left="0"/>
              <w:jc w:val="both"/>
              <w:rPr>
                <w:b w:val="0"/>
                <w:sz w:val="24"/>
                <w:szCs w:val="24"/>
                <w:lang w:val="ru-RU"/>
              </w:rPr>
            </w:pPr>
            <w:r>
              <w:rPr>
                <w:b w:val="0"/>
                <w:sz w:val="24"/>
                <w:szCs w:val="24"/>
                <w:lang w:val="ru-RU"/>
              </w:rPr>
              <w:t>- средствами получения необходимой достоверной информации для проведения анализа экономических показателей и принятия организационно-управленческих решений;</w:t>
            </w:r>
          </w:p>
          <w:p w:rsidR="0059294A" w:rsidRDefault="007B565F">
            <w:pPr>
              <w:pStyle w:val="213"/>
              <w:tabs>
                <w:tab w:val="left" w:pos="851"/>
                <w:tab w:val="left" w:pos="993"/>
              </w:tabs>
              <w:ind w:left="0"/>
              <w:jc w:val="both"/>
              <w:rPr>
                <w:b w:val="0"/>
                <w:sz w:val="24"/>
                <w:szCs w:val="24"/>
                <w:lang w:val="ru-RU"/>
              </w:rPr>
            </w:pPr>
            <w:r>
              <w:rPr>
                <w:b w:val="0"/>
                <w:sz w:val="24"/>
                <w:szCs w:val="24"/>
                <w:lang w:val="ru-RU"/>
              </w:rPr>
              <w:t>- навыками работы</w:t>
            </w:r>
            <w:r>
              <w:rPr>
                <w:b w:val="0"/>
                <w:spacing w:val="-2"/>
                <w:sz w:val="24"/>
                <w:szCs w:val="24"/>
                <w:lang w:val="ru-RU"/>
              </w:rPr>
              <w:t xml:space="preserve"> </w:t>
            </w:r>
            <w:r>
              <w:rPr>
                <w:b w:val="0"/>
                <w:sz w:val="24"/>
                <w:szCs w:val="24"/>
                <w:lang w:val="ru-RU"/>
              </w:rPr>
              <w:t>с финансовой документацией для</w:t>
            </w:r>
            <w:r>
              <w:rPr>
                <w:b w:val="0"/>
                <w:spacing w:val="-1"/>
                <w:sz w:val="24"/>
                <w:szCs w:val="24"/>
                <w:lang w:val="ru-RU"/>
              </w:rPr>
              <w:t xml:space="preserve"> </w:t>
            </w:r>
            <w:r>
              <w:rPr>
                <w:b w:val="0"/>
                <w:sz w:val="24"/>
                <w:szCs w:val="24"/>
                <w:lang w:val="ru-RU"/>
              </w:rPr>
              <w:t>принятия решений;</w:t>
            </w:r>
          </w:p>
          <w:p w:rsidR="0059294A" w:rsidRDefault="007B565F">
            <w:pPr>
              <w:pStyle w:val="TableParagraph"/>
              <w:ind w:left="0"/>
              <w:rPr>
                <w:sz w:val="24"/>
                <w:szCs w:val="24"/>
              </w:rPr>
            </w:pPr>
            <w:r>
              <w:rPr>
                <w:sz w:val="24"/>
                <w:szCs w:val="24"/>
              </w:rPr>
              <w:t>- навыками поиска необходимой</w:t>
            </w:r>
            <w:r>
              <w:rPr>
                <w:spacing w:val="-3"/>
                <w:sz w:val="24"/>
                <w:szCs w:val="24"/>
              </w:rPr>
              <w:t xml:space="preserve"> </w:t>
            </w:r>
            <w:r>
              <w:rPr>
                <w:sz w:val="24"/>
                <w:szCs w:val="24"/>
              </w:rPr>
              <w:t>для работы информации</w:t>
            </w:r>
            <w:r>
              <w:t>.</w:t>
            </w:r>
          </w:p>
        </w:tc>
      </w:tr>
      <w:tr w:rsidR="0059294A">
        <w:tc>
          <w:tcPr>
            <w:tcW w:w="1688" w:type="dxa"/>
            <w:shd w:val="clear" w:color="auto" w:fill="auto"/>
            <w:tcMar>
              <w:left w:w="108" w:type="dxa"/>
            </w:tcMar>
          </w:tcPr>
          <w:p w:rsidR="0059294A" w:rsidRDefault="007B565F">
            <w:pPr>
              <w:pStyle w:val="af0"/>
              <w:spacing w:after="0" w:line="240" w:lineRule="auto"/>
              <w:rPr>
                <w:i/>
              </w:rPr>
            </w:pPr>
            <w:r>
              <w:rPr>
                <w:b/>
              </w:rPr>
              <w:t>ПК-2</w:t>
            </w:r>
          </w:p>
        </w:tc>
        <w:tc>
          <w:tcPr>
            <w:tcW w:w="2671" w:type="dxa"/>
            <w:shd w:val="clear" w:color="auto" w:fill="auto"/>
            <w:tcMar>
              <w:left w:w="108" w:type="dxa"/>
            </w:tcMar>
          </w:tcPr>
          <w:p w:rsidR="0059294A" w:rsidRDefault="007B565F">
            <w:pPr>
              <w:rPr>
                <w:rFonts w:eastAsiaTheme="minorHAnsi"/>
                <w:szCs w:val="24"/>
              </w:rPr>
            </w:pPr>
            <w:r>
              <w:rPr>
                <w:rStyle w:val="26"/>
                <w:rFonts w:eastAsiaTheme="minorEastAsia"/>
                <w:sz w:val="24"/>
                <w:szCs w:val="24"/>
              </w:rPr>
              <w:t xml:space="preserve">способность на основе </w:t>
            </w:r>
            <w:r>
              <w:rPr>
                <w:rStyle w:val="26"/>
                <w:rFonts w:eastAsiaTheme="minorEastAsia"/>
                <w:sz w:val="24"/>
                <w:szCs w:val="24"/>
              </w:rPr>
              <w:lastRenderedPageBreak/>
              <w:t>типовых методик и действующей нормативно-правовой базы рассчитать экономические и социально-экономические показатели, характеризующие деятельность хозяйствующих субъектов</w:t>
            </w:r>
          </w:p>
        </w:tc>
        <w:tc>
          <w:tcPr>
            <w:tcW w:w="5212" w:type="dxa"/>
            <w:shd w:val="clear" w:color="auto" w:fill="auto"/>
            <w:tcMar>
              <w:left w:w="108" w:type="dxa"/>
            </w:tcMar>
          </w:tcPr>
          <w:p w:rsidR="0059294A" w:rsidRDefault="007B565F">
            <w:pPr>
              <w:pStyle w:val="TableParagraph"/>
              <w:ind w:left="0"/>
              <w:rPr>
                <w:sz w:val="24"/>
                <w:szCs w:val="24"/>
              </w:rPr>
            </w:pPr>
            <w:r>
              <w:rPr>
                <w:sz w:val="24"/>
                <w:szCs w:val="24"/>
              </w:rPr>
              <w:lastRenderedPageBreak/>
              <w:t>Знать:</w:t>
            </w:r>
          </w:p>
          <w:p w:rsidR="0059294A" w:rsidRDefault="007B565F">
            <w:pPr>
              <w:pStyle w:val="213"/>
              <w:tabs>
                <w:tab w:val="left" w:pos="993"/>
              </w:tabs>
              <w:ind w:left="0"/>
              <w:rPr>
                <w:b w:val="0"/>
                <w:sz w:val="24"/>
                <w:szCs w:val="24"/>
                <w:lang w:val="ru-RU"/>
              </w:rPr>
            </w:pPr>
            <w:r>
              <w:rPr>
                <w:b w:val="0"/>
                <w:sz w:val="24"/>
                <w:szCs w:val="24"/>
                <w:lang w:val="ru-RU"/>
              </w:rPr>
              <w:lastRenderedPageBreak/>
              <w:t>- законодательные и другие нормативно-правовые акты, регламентирующие финансовую деятельность фирмы;</w:t>
            </w:r>
          </w:p>
          <w:p w:rsidR="0059294A" w:rsidRDefault="007B565F">
            <w:pPr>
              <w:pStyle w:val="213"/>
              <w:tabs>
                <w:tab w:val="left" w:pos="993"/>
              </w:tabs>
              <w:ind w:left="0"/>
              <w:rPr>
                <w:b w:val="0"/>
                <w:sz w:val="24"/>
                <w:szCs w:val="24"/>
                <w:lang w:val="ru-RU"/>
              </w:rPr>
            </w:pPr>
            <w:r>
              <w:rPr>
                <w:b w:val="0"/>
                <w:sz w:val="24"/>
                <w:szCs w:val="24"/>
                <w:lang w:val="ru-RU"/>
              </w:rPr>
              <w:t>- методику расчёта</w:t>
            </w:r>
            <w:r>
              <w:rPr>
                <w:rStyle w:val="26"/>
                <w:rFonts w:eastAsiaTheme="minorEastAsia"/>
                <w:b w:val="0"/>
                <w:sz w:val="24"/>
                <w:szCs w:val="24"/>
              </w:rPr>
              <w:t xml:space="preserve"> экономических показателей, характеризующих деятельность фирмы;</w:t>
            </w:r>
          </w:p>
          <w:p w:rsidR="0059294A" w:rsidRDefault="007B565F">
            <w:pPr>
              <w:pStyle w:val="TableParagraph"/>
              <w:ind w:left="0"/>
              <w:rPr>
                <w:sz w:val="24"/>
                <w:szCs w:val="24"/>
              </w:rPr>
            </w:pPr>
            <w:r>
              <w:rPr>
                <w:sz w:val="24"/>
                <w:szCs w:val="24"/>
              </w:rPr>
              <w:t>Уметь:</w:t>
            </w:r>
          </w:p>
          <w:p w:rsidR="0059294A" w:rsidRDefault="007B565F">
            <w:pPr>
              <w:pStyle w:val="af9"/>
              <w:suppressAutoHyphens w:val="0"/>
              <w:spacing w:line="240" w:lineRule="auto"/>
              <w:jc w:val="left"/>
              <w:rPr>
                <w:rFonts w:ascii="Times New Roman" w:hAnsi="Times New Roman" w:cs="Times New Roman"/>
                <w:sz w:val="24"/>
                <w:szCs w:val="24"/>
              </w:rPr>
            </w:pPr>
            <w:r>
              <w:rPr>
                <w:rFonts w:ascii="Times New Roman" w:hAnsi="Times New Roman" w:cs="Times New Roman"/>
                <w:sz w:val="24"/>
                <w:szCs w:val="24"/>
              </w:rPr>
              <w:t>- ориентироваться в теоретических и практических вопросах организации управления финансами и проведения краткосрочной финансовой политики на предприятии;</w:t>
            </w:r>
          </w:p>
          <w:p w:rsidR="0059294A" w:rsidRDefault="007B565F">
            <w:pPr>
              <w:pStyle w:val="af9"/>
              <w:suppressAutoHyphens w:val="0"/>
              <w:spacing w:line="240" w:lineRule="auto"/>
              <w:jc w:val="left"/>
              <w:rPr>
                <w:rFonts w:ascii="Times New Roman" w:hAnsi="Times New Roman" w:cs="Times New Roman"/>
                <w:sz w:val="24"/>
                <w:szCs w:val="24"/>
              </w:rPr>
            </w:pPr>
            <w:r>
              <w:rPr>
                <w:rFonts w:ascii="Times New Roman" w:hAnsi="Times New Roman" w:cs="Times New Roman"/>
                <w:sz w:val="24"/>
                <w:szCs w:val="24"/>
              </w:rPr>
              <w:t xml:space="preserve">- находить нормативно-правовую информацию, </w:t>
            </w:r>
            <w:r>
              <w:rPr>
                <w:rFonts w:ascii="Times New Roman" w:hAnsi="Times New Roman" w:cs="Times New Roman"/>
                <w:spacing w:val="-1"/>
                <w:sz w:val="24"/>
                <w:szCs w:val="24"/>
              </w:rPr>
              <w:t xml:space="preserve">необходимую </w:t>
            </w:r>
            <w:r>
              <w:rPr>
                <w:rFonts w:ascii="Times New Roman" w:hAnsi="Times New Roman" w:cs="Times New Roman"/>
                <w:sz w:val="24"/>
                <w:szCs w:val="24"/>
              </w:rPr>
              <w:t xml:space="preserve">для </w:t>
            </w:r>
            <w:r>
              <w:rPr>
                <w:rStyle w:val="26"/>
                <w:rFonts w:eastAsiaTheme="minorEastAsia"/>
                <w:sz w:val="24"/>
                <w:szCs w:val="24"/>
              </w:rPr>
              <w:t>расчёта экономических показателей, характеризующих деятельность фирмы</w:t>
            </w:r>
            <w:r>
              <w:rPr>
                <w:rFonts w:ascii="Times New Roman" w:hAnsi="Times New Roman" w:cs="Times New Roman"/>
                <w:sz w:val="24"/>
                <w:szCs w:val="24"/>
              </w:rPr>
              <w:t>;</w:t>
            </w:r>
          </w:p>
          <w:p w:rsidR="0059294A" w:rsidRDefault="007B565F">
            <w:pPr>
              <w:pStyle w:val="213"/>
              <w:tabs>
                <w:tab w:val="left" w:pos="851"/>
                <w:tab w:val="left" w:pos="993"/>
              </w:tabs>
              <w:ind w:left="0"/>
              <w:rPr>
                <w:b w:val="0"/>
                <w:sz w:val="24"/>
                <w:szCs w:val="24"/>
                <w:lang w:val="ru-RU"/>
              </w:rPr>
            </w:pPr>
            <w:r>
              <w:rPr>
                <w:b w:val="0"/>
                <w:sz w:val="24"/>
                <w:szCs w:val="24"/>
                <w:lang w:val="ru-RU"/>
              </w:rPr>
              <w:t xml:space="preserve">- </w:t>
            </w:r>
            <w:r>
              <w:rPr>
                <w:b w:val="0"/>
                <w:spacing w:val="-1"/>
                <w:sz w:val="24"/>
                <w:szCs w:val="24"/>
                <w:lang w:val="ru-RU"/>
              </w:rPr>
              <w:t xml:space="preserve">рассчитать </w:t>
            </w:r>
            <w:r>
              <w:rPr>
                <w:b w:val="0"/>
                <w:sz w:val="24"/>
                <w:szCs w:val="24"/>
                <w:lang w:val="ru-RU"/>
              </w:rPr>
              <w:t xml:space="preserve">на </w:t>
            </w:r>
            <w:r>
              <w:rPr>
                <w:b w:val="0"/>
                <w:spacing w:val="-1"/>
                <w:sz w:val="24"/>
                <w:szCs w:val="24"/>
                <w:lang w:val="ru-RU"/>
              </w:rPr>
              <w:t xml:space="preserve">основе типовых методик </w:t>
            </w:r>
            <w:r>
              <w:rPr>
                <w:b w:val="0"/>
                <w:sz w:val="24"/>
                <w:szCs w:val="24"/>
                <w:lang w:val="ru-RU"/>
              </w:rPr>
              <w:t xml:space="preserve">и действующей </w:t>
            </w:r>
            <w:r>
              <w:rPr>
                <w:b w:val="0"/>
                <w:spacing w:val="-1"/>
                <w:sz w:val="24"/>
                <w:szCs w:val="24"/>
                <w:lang w:val="ru-RU"/>
              </w:rPr>
              <w:t xml:space="preserve">нормативной базы </w:t>
            </w:r>
            <w:r>
              <w:rPr>
                <w:b w:val="0"/>
                <w:spacing w:val="-57"/>
                <w:sz w:val="24"/>
                <w:szCs w:val="24"/>
                <w:lang w:val="ru-RU"/>
              </w:rPr>
              <w:t xml:space="preserve"> </w:t>
            </w:r>
            <w:r>
              <w:rPr>
                <w:b w:val="0"/>
                <w:sz w:val="24"/>
                <w:szCs w:val="24"/>
                <w:lang w:val="ru-RU"/>
              </w:rPr>
              <w:t>финансовые показатели;</w:t>
            </w:r>
          </w:p>
          <w:p w:rsidR="0059294A" w:rsidRDefault="007B565F">
            <w:pPr>
              <w:pStyle w:val="TableParagraph"/>
              <w:ind w:left="0"/>
              <w:rPr>
                <w:sz w:val="24"/>
                <w:szCs w:val="24"/>
              </w:rPr>
            </w:pPr>
            <w:r>
              <w:rPr>
                <w:sz w:val="24"/>
                <w:szCs w:val="24"/>
              </w:rPr>
              <w:t>Владеть:</w:t>
            </w:r>
          </w:p>
          <w:p w:rsidR="0059294A" w:rsidRDefault="007B565F">
            <w:pPr>
              <w:pStyle w:val="213"/>
              <w:tabs>
                <w:tab w:val="left" w:pos="851"/>
                <w:tab w:val="left" w:pos="993"/>
              </w:tabs>
              <w:ind w:left="0"/>
              <w:rPr>
                <w:b w:val="0"/>
                <w:sz w:val="24"/>
                <w:szCs w:val="24"/>
                <w:lang w:val="ru-RU"/>
              </w:rPr>
            </w:pPr>
            <w:r>
              <w:rPr>
                <w:b w:val="0"/>
                <w:sz w:val="24"/>
                <w:szCs w:val="24"/>
                <w:lang w:val="ru-RU"/>
              </w:rPr>
              <w:t>- опытом работы с действующими законами и нормативными документами, необходимыми для осуществления профессиональной деятельности;</w:t>
            </w:r>
          </w:p>
          <w:p w:rsidR="0059294A" w:rsidRDefault="007B565F">
            <w:pPr>
              <w:pStyle w:val="213"/>
              <w:tabs>
                <w:tab w:val="left" w:pos="851"/>
                <w:tab w:val="left" w:pos="993"/>
              </w:tabs>
              <w:ind w:left="0"/>
              <w:rPr>
                <w:b w:val="0"/>
                <w:bCs w:val="0"/>
                <w:sz w:val="24"/>
                <w:szCs w:val="24"/>
                <w:lang w:val="ru-RU"/>
              </w:rPr>
            </w:pPr>
            <w:r>
              <w:rPr>
                <w:b w:val="0"/>
                <w:sz w:val="24"/>
                <w:szCs w:val="24"/>
                <w:lang w:val="ru-RU"/>
              </w:rPr>
              <w:t xml:space="preserve">- </w:t>
            </w:r>
            <w:r>
              <w:rPr>
                <w:b w:val="0"/>
                <w:bCs w:val="0"/>
                <w:sz w:val="24"/>
                <w:szCs w:val="24"/>
                <w:lang w:val="ru-RU"/>
              </w:rPr>
              <w:t>качественными и количественными методами расчёта;</w:t>
            </w:r>
          </w:p>
          <w:p w:rsidR="0059294A" w:rsidRDefault="007B565F">
            <w:pPr>
              <w:pStyle w:val="213"/>
              <w:tabs>
                <w:tab w:val="left" w:pos="851"/>
                <w:tab w:val="left" w:pos="993"/>
              </w:tabs>
              <w:ind w:left="0"/>
              <w:rPr>
                <w:b w:val="0"/>
                <w:sz w:val="24"/>
                <w:szCs w:val="24"/>
                <w:lang w:val="ru-RU"/>
              </w:rPr>
            </w:pPr>
            <w:r>
              <w:rPr>
                <w:b w:val="0"/>
                <w:bCs w:val="0"/>
                <w:sz w:val="24"/>
                <w:szCs w:val="24"/>
                <w:lang w:val="ru-RU"/>
              </w:rPr>
              <w:t>-</w:t>
            </w:r>
            <w:r>
              <w:rPr>
                <w:b w:val="0"/>
                <w:sz w:val="24"/>
                <w:szCs w:val="24"/>
                <w:lang w:val="ru-RU"/>
              </w:rPr>
              <w:t xml:space="preserve">средствами получения необходимой достоверной </w:t>
            </w:r>
            <w:r>
              <w:rPr>
                <w:b w:val="0"/>
                <w:spacing w:val="-1"/>
                <w:sz w:val="24"/>
                <w:szCs w:val="24"/>
                <w:lang w:val="ru-RU"/>
              </w:rPr>
              <w:t xml:space="preserve">информации </w:t>
            </w:r>
            <w:r>
              <w:rPr>
                <w:b w:val="0"/>
                <w:sz w:val="24"/>
                <w:szCs w:val="24"/>
                <w:lang w:val="ru-RU"/>
              </w:rPr>
              <w:t>и применения ее</w:t>
            </w:r>
            <w:r>
              <w:rPr>
                <w:b w:val="0"/>
                <w:spacing w:val="15"/>
                <w:sz w:val="24"/>
                <w:szCs w:val="24"/>
                <w:lang w:val="ru-RU"/>
              </w:rPr>
              <w:t xml:space="preserve"> </w:t>
            </w:r>
            <w:r>
              <w:rPr>
                <w:b w:val="0"/>
                <w:sz w:val="24"/>
                <w:szCs w:val="24"/>
                <w:lang w:val="ru-RU"/>
              </w:rPr>
              <w:t xml:space="preserve">при расчёте </w:t>
            </w:r>
          </w:p>
          <w:p w:rsidR="0059294A" w:rsidRDefault="007B565F">
            <w:pPr>
              <w:pStyle w:val="213"/>
              <w:tabs>
                <w:tab w:val="left" w:pos="851"/>
                <w:tab w:val="left" w:pos="993"/>
              </w:tabs>
              <w:ind w:left="0"/>
              <w:rPr>
                <w:b w:val="0"/>
                <w:sz w:val="24"/>
                <w:szCs w:val="24"/>
                <w:lang w:val="ru-RU"/>
              </w:rPr>
            </w:pPr>
            <w:r>
              <w:rPr>
                <w:rStyle w:val="26"/>
                <w:rFonts w:eastAsiaTheme="minorEastAsia"/>
                <w:b w:val="0"/>
                <w:sz w:val="24"/>
                <w:szCs w:val="24"/>
              </w:rPr>
              <w:t>экономических показателей, характеризующих деятельность фирмы</w:t>
            </w:r>
          </w:p>
        </w:tc>
      </w:tr>
      <w:tr w:rsidR="0059294A">
        <w:tc>
          <w:tcPr>
            <w:tcW w:w="1688" w:type="dxa"/>
            <w:shd w:val="clear" w:color="auto" w:fill="auto"/>
            <w:tcMar>
              <w:left w:w="108" w:type="dxa"/>
            </w:tcMar>
          </w:tcPr>
          <w:p w:rsidR="0059294A" w:rsidRDefault="007B565F">
            <w:pPr>
              <w:pStyle w:val="af0"/>
              <w:spacing w:after="0" w:line="240" w:lineRule="auto"/>
              <w:rPr>
                <w:b/>
              </w:rPr>
            </w:pPr>
            <w:r>
              <w:rPr>
                <w:b/>
              </w:rPr>
              <w:lastRenderedPageBreak/>
              <w:t>ПК-5</w:t>
            </w:r>
          </w:p>
        </w:tc>
        <w:tc>
          <w:tcPr>
            <w:tcW w:w="2671" w:type="dxa"/>
            <w:shd w:val="clear" w:color="auto" w:fill="auto"/>
            <w:tcMar>
              <w:left w:w="108" w:type="dxa"/>
            </w:tcMar>
          </w:tcPr>
          <w:p w:rsidR="0059294A" w:rsidRDefault="007B565F">
            <w:pPr>
              <w:rPr>
                <w:szCs w:val="24"/>
              </w:rPr>
            </w:pPr>
            <w:r>
              <w:rPr>
                <w:rStyle w:val="26"/>
                <w:rFonts w:eastAsiaTheme="minorEastAsia"/>
                <w:sz w:val="24"/>
                <w:szCs w:val="24"/>
              </w:rPr>
              <w:t xml:space="preserve">способность анализировать </w:t>
            </w:r>
            <w:r>
              <w:rPr>
                <w:rStyle w:val="18"/>
                <w:rFonts w:eastAsiaTheme="minorEastAsia"/>
                <w:sz w:val="24"/>
                <w:szCs w:val="24"/>
              </w:rPr>
              <w:t xml:space="preserve">и </w:t>
            </w:r>
            <w:r>
              <w:rPr>
                <w:rStyle w:val="26"/>
                <w:rFonts w:eastAsiaTheme="minorEastAsia"/>
                <w:sz w:val="24"/>
                <w:szCs w:val="24"/>
              </w:rPr>
              <w:t xml:space="preserve">интерпретировать финансовую, бухгалтерскую </w:t>
            </w:r>
            <w:r>
              <w:rPr>
                <w:rStyle w:val="18"/>
                <w:rFonts w:eastAsiaTheme="minorEastAsia"/>
                <w:sz w:val="24"/>
                <w:szCs w:val="24"/>
              </w:rPr>
              <w:t xml:space="preserve">и </w:t>
            </w:r>
            <w:r>
              <w:rPr>
                <w:rStyle w:val="26"/>
                <w:rFonts w:eastAsiaTheme="minorEastAsia"/>
                <w:sz w:val="24"/>
                <w:szCs w:val="24"/>
              </w:rPr>
              <w:t>иную информацию, содержащуюся в отчетности предприятий различных форм собственности, организаций, ведомств и т.д. и использовать полученные сведения для принятия управленческих решений</w:t>
            </w:r>
          </w:p>
        </w:tc>
        <w:tc>
          <w:tcPr>
            <w:tcW w:w="5212" w:type="dxa"/>
            <w:shd w:val="clear" w:color="auto" w:fill="auto"/>
            <w:tcMar>
              <w:left w:w="108" w:type="dxa"/>
            </w:tcMar>
          </w:tcPr>
          <w:p w:rsidR="0059294A" w:rsidRDefault="007B565F">
            <w:pPr>
              <w:pStyle w:val="TableParagraph"/>
              <w:ind w:left="0"/>
              <w:rPr>
                <w:sz w:val="24"/>
                <w:szCs w:val="24"/>
              </w:rPr>
            </w:pPr>
            <w:r>
              <w:rPr>
                <w:sz w:val="24"/>
                <w:szCs w:val="24"/>
              </w:rPr>
              <w:t>Знать:</w:t>
            </w:r>
          </w:p>
          <w:p w:rsidR="0059294A" w:rsidRDefault="007B565F">
            <w:pPr>
              <w:widowControl/>
              <w:rPr>
                <w:szCs w:val="24"/>
              </w:rPr>
            </w:pPr>
            <w:r>
              <w:t>- методику анализа финансовой отчётности предприятий;</w:t>
            </w:r>
          </w:p>
          <w:p w:rsidR="0059294A" w:rsidRDefault="007B565F">
            <w:pPr>
              <w:widowControl/>
              <w:rPr>
                <w:szCs w:val="24"/>
              </w:rPr>
            </w:pPr>
            <w:r>
              <w:t>- важнейшие показатели, характеризующие финансовую деятельность предприятий и способы их расчета;</w:t>
            </w:r>
          </w:p>
          <w:p w:rsidR="0059294A" w:rsidRDefault="007B565F">
            <w:pPr>
              <w:pStyle w:val="TableParagraph"/>
              <w:ind w:left="0"/>
              <w:rPr>
                <w:sz w:val="24"/>
                <w:szCs w:val="24"/>
              </w:rPr>
            </w:pPr>
            <w:r>
              <w:rPr>
                <w:sz w:val="24"/>
                <w:szCs w:val="24"/>
              </w:rPr>
              <w:t>Уметь:</w:t>
            </w:r>
          </w:p>
          <w:p w:rsidR="0059294A" w:rsidRDefault="007B565F">
            <w:pPr>
              <w:pStyle w:val="TableParagraph"/>
              <w:ind w:left="0"/>
              <w:rPr>
                <w:color w:val="00000A"/>
                <w:sz w:val="24"/>
                <w:szCs w:val="24"/>
              </w:rPr>
            </w:pPr>
            <w:r>
              <w:rPr>
                <w:sz w:val="24"/>
                <w:szCs w:val="24"/>
              </w:rPr>
              <w:t xml:space="preserve">- анализировать </w:t>
            </w:r>
            <w:r>
              <w:rPr>
                <w:rStyle w:val="26"/>
                <w:color w:val="00000A"/>
                <w:sz w:val="24"/>
                <w:szCs w:val="24"/>
              </w:rPr>
              <w:t xml:space="preserve">финансовую, бухгалтерскую </w:t>
            </w:r>
            <w:r>
              <w:rPr>
                <w:rStyle w:val="18"/>
                <w:color w:val="00000A"/>
                <w:sz w:val="24"/>
                <w:szCs w:val="24"/>
              </w:rPr>
              <w:t xml:space="preserve">и </w:t>
            </w:r>
            <w:r>
              <w:rPr>
                <w:rStyle w:val="26"/>
                <w:color w:val="00000A"/>
                <w:sz w:val="24"/>
                <w:szCs w:val="24"/>
              </w:rPr>
              <w:t>иную отчетность фирмы;</w:t>
            </w:r>
          </w:p>
          <w:p w:rsidR="0059294A" w:rsidRDefault="007B565F">
            <w:pPr>
              <w:pStyle w:val="TableParagraph"/>
              <w:ind w:left="0"/>
              <w:rPr>
                <w:sz w:val="24"/>
                <w:szCs w:val="24"/>
                <w:lang w:eastAsia="ru-RU" w:bidi="ru-RU"/>
              </w:rPr>
            </w:pPr>
            <w:r>
              <w:rPr>
                <w:rStyle w:val="26"/>
                <w:color w:val="00000A"/>
                <w:sz w:val="24"/>
                <w:szCs w:val="24"/>
              </w:rPr>
              <w:t xml:space="preserve">- </w:t>
            </w:r>
            <w:r>
              <w:rPr>
                <w:sz w:val="24"/>
                <w:szCs w:val="24"/>
              </w:rPr>
              <w:t>проводить</w:t>
            </w:r>
            <w:r>
              <w:rPr>
                <w:spacing w:val="53"/>
                <w:sz w:val="24"/>
                <w:szCs w:val="24"/>
              </w:rPr>
              <w:t xml:space="preserve"> </w:t>
            </w:r>
            <w:r>
              <w:rPr>
                <w:sz w:val="24"/>
                <w:szCs w:val="24"/>
              </w:rPr>
              <w:t>оценку действующей финансовой</w:t>
            </w:r>
            <w:r>
              <w:rPr>
                <w:spacing w:val="56"/>
                <w:sz w:val="24"/>
                <w:szCs w:val="24"/>
              </w:rPr>
              <w:t xml:space="preserve"> </w:t>
            </w:r>
            <w:r>
              <w:rPr>
                <w:sz w:val="24"/>
                <w:szCs w:val="24"/>
              </w:rPr>
              <w:t>политики фирмы;</w:t>
            </w:r>
          </w:p>
          <w:p w:rsidR="0059294A" w:rsidRDefault="007B565F">
            <w:pPr>
              <w:pStyle w:val="TableParagraph"/>
              <w:ind w:left="0"/>
              <w:rPr>
                <w:sz w:val="24"/>
                <w:szCs w:val="24"/>
              </w:rPr>
            </w:pPr>
            <w:r>
              <w:rPr>
                <w:sz w:val="24"/>
                <w:szCs w:val="24"/>
              </w:rPr>
              <w:t>- принимать</w:t>
            </w:r>
            <w:r>
              <w:rPr>
                <w:spacing w:val="6"/>
                <w:sz w:val="24"/>
                <w:szCs w:val="24"/>
              </w:rPr>
              <w:t xml:space="preserve"> </w:t>
            </w:r>
            <w:r>
              <w:rPr>
                <w:sz w:val="24"/>
                <w:szCs w:val="24"/>
              </w:rPr>
              <w:t>решения по разработке основных направлений финансовой</w:t>
            </w:r>
            <w:r>
              <w:rPr>
                <w:spacing w:val="56"/>
                <w:sz w:val="24"/>
                <w:szCs w:val="24"/>
              </w:rPr>
              <w:t xml:space="preserve"> </w:t>
            </w:r>
            <w:r>
              <w:rPr>
                <w:sz w:val="24"/>
                <w:szCs w:val="24"/>
              </w:rPr>
              <w:t>политики фирмы;</w:t>
            </w:r>
          </w:p>
          <w:p w:rsidR="0059294A" w:rsidRDefault="007B565F">
            <w:pPr>
              <w:pStyle w:val="TableParagraph"/>
              <w:ind w:left="0"/>
              <w:rPr>
                <w:sz w:val="24"/>
                <w:szCs w:val="24"/>
              </w:rPr>
            </w:pPr>
            <w:r>
              <w:rPr>
                <w:sz w:val="24"/>
                <w:szCs w:val="24"/>
              </w:rPr>
              <w:t>- выявлять имеющиеся проблемы, формулировать выводы и рекомендации;</w:t>
            </w:r>
          </w:p>
          <w:p w:rsidR="0059294A" w:rsidRDefault="007B565F">
            <w:pPr>
              <w:pStyle w:val="af0"/>
              <w:spacing w:after="0"/>
              <w:rPr>
                <w:szCs w:val="24"/>
              </w:rPr>
            </w:pPr>
            <w:r>
              <w:t>Владеть:</w:t>
            </w:r>
          </w:p>
          <w:p w:rsidR="0059294A" w:rsidRDefault="007B565F">
            <w:pPr>
              <w:pStyle w:val="af0"/>
              <w:spacing w:after="0"/>
            </w:pPr>
            <w:r>
              <w:t xml:space="preserve">- навыками </w:t>
            </w:r>
            <w:r>
              <w:rPr>
                <w:rStyle w:val="26"/>
                <w:color w:val="00000A"/>
                <w:sz w:val="24"/>
                <w:szCs w:val="24"/>
              </w:rPr>
              <w:t>интерпретации</w:t>
            </w:r>
            <w:r>
              <w:t xml:space="preserve"> полученных в ходе расчета результатов;</w:t>
            </w:r>
          </w:p>
          <w:p w:rsidR="0059294A" w:rsidRDefault="007B565F">
            <w:pPr>
              <w:pStyle w:val="af0"/>
              <w:spacing w:after="0"/>
            </w:pPr>
            <w:r>
              <w:t xml:space="preserve">- </w:t>
            </w:r>
            <w:r>
              <w:rPr>
                <w:lang w:eastAsia="ru-RU"/>
              </w:rPr>
              <w:t>практическими навыками использования современных прикладных программных продуктов для решения управленческих задач</w:t>
            </w:r>
          </w:p>
        </w:tc>
      </w:tr>
      <w:tr w:rsidR="0059294A">
        <w:tc>
          <w:tcPr>
            <w:tcW w:w="1688" w:type="dxa"/>
            <w:shd w:val="clear" w:color="auto" w:fill="auto"/>
            <w:tcMar>
              <w:left w:w="108" w:type="dxa"/>
            </w:tcMar>
          </w:tcPr>
          <w:p w:rsidR="0059294A" w:rsidRDefault="007B565F">
            <w:pPr>
              <w:pStyle w:val="af0"/>
              <w:spacing w:after="0" w:line="240" w:lineRule="auto"/>
              <w:rPr>
                <w:b/>
              </w:rPr>
            </w:pPr>
            <w:r>
              <w:rPr>
                <w:b/>
              </w:rPr>
              <w:t>ПК-21</w:t>
            </w:r>
          </w:p>
        </w:tc>
        <w:tc>
          <w:tcPr>
            <w:tcW w:w="2671" w:type="dxa"/>
            <w:shd w:val="clear" w:color="auto" w:fill="auto"/>
            <w:tcMar>
              <w:left w:w="108" w:type="dxa"/>
            </w:tcMar>
          </w:tcPr>
          <w:p w:rsidR="0059294A" w:rsidRDefault="007B565F">
            <w:pPr>
              <w:widowControl/>
              <w:rPr>
                <w:color w:val="00000A"/>
                <w:szCs w:val="24"/>
              </w:rPr>
            </w:pPr>
            <w:r>
              <w:rPr>
                <w:szCs w:val="24"/>
              </w:rPr>
              <w:t xml:space="preserve">способность составлять </w:t>
            </w:r>
            <w:r>
              <w:rPr>
                <w:szCs w:val="24"/>
              </w:rPr>
              <w:lastRenderedPageBreak/>
              <w:t>финансовые планы организации, обеспечивать осуществление финансовых взаимоотношений с организациями, органами государственной власти и местного самоуправления</w:t>
            </w:r>
          </w:p>
        </w:tc>
        <w:tc>
          <w:tcPr>
            <w:tcW w:w="5212" w:type="dxa"/>
            <w:shd w:val="clear" w:color="auto" w:fill="auto"/>
            <w:tcMar>
              <w:left w:w="108" w:type="dxa"/>
            </w:tcMar>
          </w:tcPr>
          <w:p w:rsidR="0059294A" w:rsidRDefault="007B565F">
            <w:pPr>
              <w:pStyle w:val="TableParagraph"/>
              <w:ind w:left="0"/>
              <w:rPr>
                <w:sz w:val="24"/>
                <w:szCs w:val="24"/>
              </w:rPr>
            </w:pPr>
            <w:r>
              <w:rPr>
                <w:sz w:val="24"/>
                <w:szCs w:val="24"/>
              </w:rPr>
              <w:lastRenderedPageBreak/>
              <w:t>Знать:</w:t>
            </w:r>
          </w:p>
          <w:p w:rsidR="0059294A" w:rsidRDefault="007B565F">
            <w:pPr>
              <w:pStyle w:val="TableParagraph"/>
              <w:ind w:left="0"/>
              <w:rPr>
                <w:sz w:val="24"/>
                <w:szCs w:val="24"/>
              </w:rPr>
            </w:pPr>
            <w:r>
              <w:rPr>
                <w:sz w:val="24"/>
                <w:szCs w:val="24"/>
              </w:rPr>
              <w:lastRenderedPageBreak/>
              <w:t>- основные виды финансовых планов;</w:t>
            </w:r>
          </w:p>
          <w:p w:rsidR="0059294A" w:rsidRDefault="007B565F">
            <w:pPr>
              <w:pStyle w:val="TableParagraph"/>
              <w:ind w:left="0"/>
              <w:rPr>
                <w:sz w:val="24"/>
                <w:szCs w:val="24"/>
              </w:rPr>
            </w:pPr>
            <w:r>
              <w:rPr>
                <w:sz w:val="24"/>
                <w:szCs w:val="24"/>
              </w:rPr>
              <w:t>- содержание, функции и принципы краткосрочного финансового планирования;</w:t>
            </w:r>
          </w:p>
          <w:p w:rsidR="0059294A" w:rsidRDefault="007B565F">
            <w:pPr>
              <w:pStyle w:val="af9"/>
              <w:suppressAutoHyphens w:val="0"/>
              <w:spacing w:line="240" w:lineRule="auto"/>
              <w:jc w:val="left"/>
              <w:rPr>
                <w:rFonts w:ascii="Times New Roman" w:hAnsi="Times New Roman" w:cs="Times New Roman"/>
                <w:b/>
                <w:sz w:val="24"/>
                <w:szCs w:val="24"/>
              </w:rPr>
            </w:pPr>
            <w:r>
              <w:rPr>
                <w:rFonts w:ascii="Times New Roman" w:hAnsi="Times New Roman" w:cs="Times New Roman"/>
                <w:sz w:val="24"/>
                <w:szCs w:val="24"/>
              </w:rPr>
              <w:t>- существующие взаимозависимости показателей краткосрочных и долгосрочных планов, прогнозов;</w:t>
            </w:r>
          </w:p>
          <w:p w:rsidR="0059294A" w:rsidRDefault="007B565F">
            <w:pPr>
              <w:pStyle w:val="TableParagraph"/>
              <w:ind w:left="0"/>
              <w:rPr>
                <w:sz w:val="24"/>
                <w:szCs w:val="24"/>
              </w:rPr>
            </w:pPr>
            <w:r>
              <w:rPr>
                <w:sz w:val="24"/>
                <w:szCs w:val="24"/>
              </w:rPr>
              <w:t>Уметь:</w:t>
            </w:r>
          </w:p>
          <w:p w:rsidR="0059294A" w:rsidRDefault="007B565F">
            <w:pPr>
              <w:pStyle w:val="TableParagraph"/>
              <w:ind w:left="0"/>
              <w:rPr>
                <w:sz w:val="24"/>
                <w:szCs w:val="24"/>
              </w:rPr>
            </w:pPr>
            <w:r>
              <w:rPr>
                <w:sz w:val="24"/>
                <w:szCs w:val="24"/>
              </w:rPr>
              <w:t xml:space="preserve">- выполнять расчёты </w:t>
            </w:r>
            <w:r>
              <w:rPr>
                <w:rStyle w:val="26"/>
                <w:sz w:val="24"/>
                <w:szCs w:val="24"/>
              </w:rPr>
              <w:t>для составления экономических разделов планов;</w:t>
            </w:r>
          </w:p>
          <w:p w:rsidR="0059294A" w:rsidRDefault="007B565F">
            <w:pPr>
              <w:pStyle w:val="TableParagraph"/>
              <w:ind w:left="0"/>
              <w:rPr>
                <w:color w:val="000000"/>
                <w:sz w:val="24"/>
                <w:szCs w:val="24"/>
                <w:lang w:eastAsia="ru-RU" w:bidi="ru-RU"/>
              </w:rPr>
            </w:pPr>
            <w:r>
              <w:rPr>
                <w:rStyle w:val="26"/>
                <w:sz w:val="24"/>
                <w:szCs w:val="24"/>
              </w:rPr>
              <w:t>-</w:t>
            </w:r>
            <w:r>
              <w:rPr>
                <w:sz w:val="24"/>
                <w:szCs w:val="24"/>
              </w:rPr>
              <w:t xml:space="preserve"> </w:t>
            </w:r>
            <w:r>
              <w:rPr>
                <w:rStyle w:val="26"/>
                <w:sz w:val="24"/>
                <w:szCs w:val="24"/>
              </w:rPr>
              <w:t xml:space="preserve">обосновывать и представлять </w:t>
            </w:r>
            <w:r>
              <w:rPr>
                <w:rStyle w:val="0pt"/>
                <w:b w:val="0"/>
                <w:sz w:val="24"/>
                <w:szCs w:val="24"/>
              </w:rPr>
              <w:t>результаты</w:t>
            </w:r>
            <w:r>
              <w:rPr>
                <w:rStyle w:val="0pt"/>
                <w:sz w:val="24"/>
                <w:szCs w:val="24"/>
              </w:rPr>
              <w:t xml:space="preserve"> </w:t>
            </w:r>
            <w:r>
              <w:rPr>
                <w:sz w:val="24"/>
                <w:szCs w:val="24"/>
              </w:rPr>
              <w:t xml:space="preserve">работы </w:t>
            </w:r>
            <w:r>
              <w:rPr>
                <w:rStyle w:val="18"/>
                <w:sz w:val="24"/>
                <w:szCs w:val="24"/>
              </w:rPr>
              <w:t xml:space="preserve">в </w:t>
            </w:r>
            <w:r>
              <w:rPr>
                <w:rStyle w:val="26"/>
                <w:sz w:val="24"/>
                <w:szCs w:val="24"/>
              </w:rPr>
              <w:t>соответствии с принятыми в организации стандартами</w:t>
            </w:r>
            <w:r>
              <w:rPr>
                <w:sz w:val="24"/>
                <w:szCs w:val="24"/>
              </w:rPr>
              <w:t>;</w:t>
            </w:r>
          </w:p>
          <w:p w:rsidR="0059294A" w:rsidRDefault="007B565F">
            <w:pPr>
              <w:pStyle w:val="af0"/>
              <w:spacing w:after="0"/>
              <w:rPr>
                <w:szCs w:val="24"/>
              </w:rPr>
            </w:pPr>
            <w:r>
              <w:rPr>
                <w:szCs w:val="24"/>
              </w:rPr>
              <w:t>Владеть:</w:t>
            </w:r>
          </w:p>
          <w:p w:rsidR="0059294A" w:rsidRDefault="007B565F">
            <w:pPr>
              <w:pStyle w:val="aff3"/>
              <w:ind w:left="0" w:firstLine="0"/>
              <w:rPr>
                <w:color w:val="000000"/>
                <w:szCs w:val="24"/>
                <w:lang w:eastAsia="ru-RU"/>
              </w:rPr>
            </w:pPr>
            <w:r>
              <w:rPr>
                <w:color w:val="000000"/>
                <w:szCs w:val="24"/>
                <w:lang w:eastAsia="ru-RU"/>
              </w:rPr>
              <w:t>-методами внутрифирменного планирования, бюджетирования;</w:t>
            </w:r>
          </w:p>
          <w:p w:rsidR="0059294A" w:rsidRDefault="007B565F">
            <w:pPr>
              <w:pStyle w:val="TableParagraph"/>
              <w:ind w:left="0"/>
              <w:rPr>
                <w:sz w:val="24"/>
                <w:szCs w:val="24"/>
              </w:rPr>
            </w:pPr>
            <w:r>
              <w:rPr>
                <w:color w:val="000000"/>
                <w:sz w:val="24"/>
                <w:szCs w:val="24"/>
                <w:lang w:eastAsia="ru-RU"/>
              </w:rPr>
              <w:t xml:space="preserve">- практическими навыками использования современных прикладных программных продуктов для </w:t>
            </w:r>
            <w:r>
              <w:rPr>
                <w:rStyle w:val="26"/>
                <w:rFonts w:eastAsia="Calibri"/>
                <w:sz w:val="24"/>
                <w:szCs w:val="24"/>
              </w:rPr>
              <w:t xml:space="preserve">представления </w:t>
            </w:r>
            <w:r>
              <w:rPr>
                <w:rStyle w:val="0pt"/>
                <w:rFonts w:eastAsia="Calibri"/>
                <w:b w:val="0"/>
                <w:sz w:val="24"/>
                <w:szCs w:val="24"/>
              </w:rPr>
              <w:t>результатов</w:t>
            </w:r>
            <w:r>
              <w:rPr>
                <w:rStyle w:val="0pt"/>
                <w:rFonts w:eastAsia="Calibri"/>
                <w:sz w:val="24"/>
                <w:szCs w:val="24"/>
              </w:rPr>
              <w:t xml:space="preserve"> </w:t>
            </w:r>
            <w:r>
              <w:rPr>
                <w:sz w:val="24"/>
                <w:szCs w:val="24"/>
              </w:rPr>
              <w:t xml:space="preserve">работы </w:t>
            </w:r>
            <w:r>
              <w:rPr>
                <w:rStyle w:val="18"/>
                <w:rFonts w:eastAsia="Calibri"/>
                <w:sz w:val="24"/>
                <w:szCs w:val="24"/>
              </w:rPr>
              <w:t>фирмы</w:t>
            </w:r>
          </w:p>
        </w:tc>
      </w:tr>
    </w:tbl>
    <w:p w:rsidR="0059294A" w:rsidRDefault="0059294A">
      <w:pPr>
        <w:rPr>
          <w:b/>
        </w:rPr>
      </w:pPr>
    </w:p>
    <w:p w:rsidR="0059294A" w:rsidRDefault="007B565F">
      <w:pPr>
        <w:spacing w:line="360" w:lineRule="auto"/>
        <w:jc w:val="center"/>
      </w:pPr>
      <w:r>
        <w:rPr>
          <w:b/>
        </w:rPr>
        <w:t>2. Место дисциплины в структуре основной профессиональной образовательной программы бакалавриата</w:t>
      </w:r>
    </w:p>
    <w:p w:rsidR="0059294A" w:rsidRDefault="0059294A">
      <w:pPr>
        <w:pStyle w:val="Style12"/>
        <w:widowControl/>
        <w:spacing w:line="240" w:lineRule="auto"/>
        <w:ind w:firstLine="709"/>
      </w:pPr>
    </w:p>
    <w:p w:rsidR="0059294A" w:rsidRDefault="007B565F">
      <w:pPr>
        <w:pStyle w:val="Style12"/>
        <w:widowControl/>
        <w:spacing w:line="240" w:lineRule="auto"/>
        <w:ind w:firstLine="709"/>
      </w:pPr>
      <w:r>
        <w:rPr>
          <w:rStyle w:val="FontStyle84"/>
        </w:rPr>
        <w:t xml:space="preserve">Дисциплина </w:t>
      </w:r>
      <w:r>
        <w:t xml:space="preserve">«Краткосрочная финансовая политика» </w:t>
      </w:r>
      <w:r>
        <w:rPr>
          <w:rStyle w:val="FontStyle84"/>
        </w:rPr>
        <w:t xml:space="preserve">относится к </w:t>
      </w:r>
      <w:r>
        <w:rPr>
          <w:rStyle w:val="FontStyle99"/>
          <w:i w:val="0"/>
        </w:rPr>
        <w:t>вариативной</w:t>
      </w:r>
      <w:r>
        <w:rPr>
          <w:rStyle w:val="FontStyle99"/>
        </w:rPr>
        <w:t xml:space="preserve"> </w:t>
      </w:r>
      <w:r>
        <w:rPr>
          <w:rStyle w:val="FontStyle99"/>
          <w:i w:val="0"/>
        </w:rPr>
        <w:t>(</w:t>
      </w:r>
      <w:r>
        <w:rPr>
          <w:rStyle w:val="FontStyle84"/>
        </w:rPr>
        <w:t xml:space="preserve">по выбору </w:t>
      </w:r>
      <w:r>
        <w:rPr>
          <w:rStyle w:val="FontStyle99"/>
          <w:i w:val="0"/>
        </w:rPr>
        <w:t xml:space="preserve">обучающихся) </w:t>
      </w:r>
      <w:r>
        <w:rPr>
          <w:rStyle w:val="FontStyle84"/>
        </w:rPr>
        <w:t xml:space="preserve">части блока </w:t>
      </w:r>
      <w:r>
        <w:rPr>
          <w:rStyle w:val="FontStyle90"/>
          <w:sz w:val="24"/>
          <w:szCs w:val="24"/>
        </w:rPr>
        <w:t>1</w:t>
      </w:r>
      <w:r>
        <w:rPr>
          <w:rStyle w:val="FontStyle84"/>
        </w:rPr>
        <w:t xml:space="preserve"> </w:t>
      </w:r>
      <w:r>
        <w:t>дисциплин</w:t>
      </w:r>
      <w:r>
        <w:rPr>
          <w:rStyle w:val="FontStyle84"/>
        </w:rPr>
        <w:t>,</w:t>
      </w:r>
      <w:r>
        <w:t xml:space="preserve"> входящей в основную профессиональную образовательную программу обучения в Московском психолого-социальном университете по направлению подготовки «Экономика».</w:t>
      </w:r>
      <w:r>
        <w:rPr>
          <w:rStyle w:val="FontStyle84"/>
        </w:rPr>
        <w:t xml:space="preserve"> </w:t>
      </w:r>
    </w:p>
    <w:p w:rsidR="0059294A" w:rsidRDefault="007B565F">
      <w:pPr>
        <w:ind w:firstLine="709"/>
        <w:jc w:val="both"/>
      </w:pPr>
      <w:r>
        <w:t>Для освоения дисциплины необходимы компетенции, предшествующие входные знания и умения, сформированные в рамках изучения следующих дисциплин:</w:t>
      </w:r>
    </w:p>
    <w:p w:rsidR="0059294A" w:rsidRDefault="007B565F">
      <w:pPr>
        <w:pStyle w:val="Style12"/>
        <w:widowControl/>
        <w:numPr>
          <w:ilvl w:val="0"/>
          <w:numId w:val="5"/>
        </w:numPr>
        <w:spacing w:line="240" w:lineRule="auto"/>
        <w:ind w:left="0"/>
      </w:pPr>
      <w:r>
        <w:t>«Микроэкономика»,</w:t>
      </w:r>
    </w:p>
    <w:p w:rsidR="0059294A" w:rsidRDefault="007B565F">
      <w:pPr>
        <w:pStyle w:val="Style12"/>
        <w:widowControl/>
        <w:numPr>
          <w:ilvl w:val="0"/>
          <w:numId w:val="5"/>
        </w:numPr>
        <w:spacing w:line="240" w:lineRule="auto"/>
        <w:ind w:left="0"/>
      </w:pPr>
      <w:r>
        <w:t>«Финансы»,</w:t>
      </w:r>
    </w:p>
    <w:p w:rsidR="0059294A" w:rsidRDefault="007B565F">
      <w:pPr>
        <w:pStyle w:val="Style12"/>
        <w:widowControl/>
        <w:numPr>
          <w:ilvl w:val="0"/>
          <w:numId w:val="5"/>
        </w:numPr>
        <w:spacing w:line="240" w:lineRule="auto"/>
        <w:ind w:left="0"/>
      </w:pPr>
      <w:r>
        <w:t>«Экономика фирмы (предприятия)»,</w:t>
      </w:r>
    </w:p>
    <w:p w:rsidR="0059294A" w:rsidRDefault="007B565F">
      <w:pPr>
        <w:pStyle w:val="Style12"/>
        <w:widowControl/>
        <w:numPr>
          <w:ilvl w:val="0"/>
          <w:numId w:val="5"/>
        </w:numPr>
        <w:spacing w:line="240" w:lineRule="auto"/>
        <w:ind w:left="0"/>
      </w:pPr>
      <w:r>
        <w:t>«Финансовая среда предпринимательства и предпринимательские риски»,</w:t>
      </w:r>
    </w:p>
    <w:p w:rsidR="0059294A" w:rsidRDefault="007B565F">
      <w:pPr>
        <w:pStyle w:val="Style12"/>
        <w:widowControl/>
        <w:numPr>
          <w:ilvl w:val="0"/>
          <w:numId w:val="5"/>
        </w:numPr>
        <w:spacing w:line="240" w:lineRule="auto"/>
        <w:ind w:left="0"/>
      </w:pPr>
      <w:r>
        <w:t>«Финансы предприятий (организаций)».</w:t>
      </w:r>
    </w:p>
    <w:p w:rsidR="0059294A" w:rsidRDefault="007B565F">
      <w:pPr>
        <w:pStyle w:val="Style12"/>
        <w:widowControl/>
        <w:spacing w:line="240" w:lineRule="auto"/>
        <w:ind w:firstLine="709"/>
      </w:pPr>
      <w:r>
        <w:rPr>
          <w:rStyle w:val="FontStyle84"/>
        </w:rPr>
        <w:t xml:space="preserve">Освоение дисциплины </w:t>
      </w:r>
      <w:r>
        <w:t xml:space="preserve">«Краткосрочная финансовая политика» </w:t>
      </w:r>
      <w:r>
        <w:rPr>
          <w:rStyle w:val="FontStyle84"/>
        </w:rPr>
        <w:t xml:space="preserve">является необходимой основой для изучения дисциплины </w:t>
      </w:r>
      <w:r>
        <w:t>«Финансовый менеджмент», для подготовки к преддипломной практике, государственной итоговой аттестации по направлению «Экономика», профиль «Финансы и кредит».</w:t>
      </w:r>
    </w:p>
    <w:p w:rsidR="0059294A" w:rsidRDefault="007B565F">
      <w:pPr>
        <w:ind w:firstLine="709"/>
        <w:jc w:val="both"/>
      </w:pPr>
      <w:r>
        <w:t>Дисциплина изучается</w:t>
      </w:r>
      <w:r>
        <w:rPr>
          <w:spacing w:val="-2"/>
        </w:rPr>
        <w:t xml:space="preserve"> </w:t>
      </w:r>
      <w:r>
        <w:t>на 3-м курсе в 6 семестре для очной формы обучения.</w:t>
      </w:r>
    </w:p>
    <w:p w:rsidR="0059294A" w:rsidRDefault="007B565F">
      <w:pPr>
        <w:ind w:firstLine="709"/>
        <w:jc w:val="both"/>
      </w:pPr>
      <w:r>
        <w:t>Дисциплина изучается</w:t>
      </w:r>
      <w:r>
        <w:rPr>
          <w:spacing w:val="-2"/>
        </w:rPr>
        <w:t xml:space="preserve"> </w:t>
      </w:r>
      <w:r>
        <w:t>на 3-м курсе при заочной форме обучения.</w:t>
      </w:r>
    </w:p>
    <w:p w:rsidR="0059294A" w:rsidRDefault="0059294A">
      <w:pPr>
        <w:pStyle w:val="af4"/>
        <w:tabs>
          <w:tab w:val="left" w:pos="851"/>
          <w:tab w:val="left" w:pos="993"/>
        </w:tabs>
        <w:spacing w:before="0" w:after="0"/>
        <w:jc w:val="both"/>
        <w:rPr>
          <w:shd w:val="clear" w:color="auto" w:fill="FFFF00"/>
        </w:rPr>
      </w:pPr>
    </w:p>
    <w:p w:rsidR="0059294A" w:rsidRDefault="007B565F">
      <w:pPr>
        <w:ind w:firstLine="540"/>
        <w:jc w:val="center"/>
        <w:rPr>
          <w:b/>
        </w:rPr>
      </w:pPr>
      <w:r>
        <w:rPr>
          <w:b/>
        </w:rPr>
        <w:t xml:space="preserve">3.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 обучающихся </w:t>
      </w:r>
    </w:p>
    <w:p w:rsidR="0059294A" w:rsidRDefault="0059294A">
      <w:pPr>
        <w:pStyle w:val="af6"/>
        <w:tabs>
          <w:tab w:val="left" w:pos="425"/>
          <w:tab w:val="left" w:pos="9298"/>
        </w:tabs>
        <w:spacing w:after="0" w:line="240" w:lineRule="auto"/>
        <w:ind w:left="0" w:firstLine="709"/>
        <w:jc w:val="both"/>
        <w:rPr>
          <w:rFonts w:ascii="Times New Roman" w:hAnsi="Times New Roman" w:cs="Times New Roman"/>
          <w:sz w:val="24"/>
          <w:szCs w:val="24"/>
        </w:rPr>
      </w:pPr>
    </w:p>
    <w:p w:rsidR="0059294A" w:rsidRDefault="007B565F">
      <w:pPr>
        <w:pStyle w:val="af6"/>
        <w:tabs>
          <w:tab w:val="left" w:pos="425"/>
          <w:tab w:val="left" w:pos="9298"/>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Общая трудоемкость дисциплины составляет 4</w:t>
      </w:r>
      <w:r>
        <w:rPr>
          <w:rFonts w:ascii="Times New Roman" w:hAnsi="Times New Roman" w:cs="Times New Roman"/>
          <w:w w:val="99"/>
          <w:sz w:val="24"/>
          <w:szCs w:val="24"/>
        </w:rPr>
        <w:t xml:space="preserve"> </w:t>
      </w:r>
      <w:r>
        <w:rPr>
          <w:rFonts w:ascii="Times New Roman" w:hAnsi="Times New Roman" w:cs="Times New Roman"/>
          <w:sz w:val="24"/>
          <w:szCs w:val="24"/>
        </w:rPr>
        <w:t>зачетных</w:t>
      </w:r>
      <w:r>
        <w:rPr>
          <w:rFonts w:ascii="Times New Roman" w:hAnsi="Times New Roman" w:cs="Times New Roman"/>
          <w:spacing w:val="-2"/>
          <w:sz w:val="24"/>
          <w:szCs w:val="24"/>
        </w:rPr>
        <w:t xml:space="preserve"> </w:t>
      </w:r>
      <w:r>
        <w:rPr>
          <w:rFonts w:ascii="Times New Roman" w:hAnsi="Times New Roman" w:cs="Times New Roman"/>
          <w:sz w:val="24"/>
          <w:szCs w:val="24"/>
        </w:rPr>
        <w:t>единицы.</w:t>
      </w:r>
    </w:p>
    <w:p w:rsidR="0059294A" w:rsidRDefault="0059294A">
      <w:pPr>
        <w:tabs>
          <w:tab w:val="left" w:pos="425"/>
          <w:tab w:val="left" w:pos="9298"/>
        </w:tabs>
        <w:jc w:val="both"/>
      </w:pPr>
    </w:p>
    <w:tbl>
      <w:tblPr>
        <w:tblStyle w:val="TableNormal1"/>
        <w:tblW w:w="9252" w:type="dxa"/>
        <w:tblInd w:w="10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8" w:type="dxa"/>
          <w:right w:w="108" w:type="dxa"/>
        </w:tblCellMar>
        <w:tblLook w:val="04A0" w:firstRow="1" w:lastRow="0" w:firstColumn="1" w:lastColumn="0" w:noHBand="0" w:noVBand="1"/>
      </w:tblPr>
      <w:tblGrid>
        <w:gridCol w:w="5564"/>
        <w:gridCol w:w="1844"/>
        <w:gridCol w:w="1844"/>
      </w:tblGrid>
      <w:tr w:rsidR="0059294A">
        <w:trPr>
          <w:trHeight w:hRule="exact" w:val="331"/>
        </w:trPr>
        <w:tc>
          <w:tcPr>
            <w:tcW w:w="5564"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59294A" w:rsidRDefault="007B565F">
            <w:pPr>
              <w:pStyle w:val="TableParagraph"/>
              <w:ind w:left="0"/>
              <w:jc w:val="center"/>
              <w:rPr>
                <w:b/>
                <w:sz w:val="24"/>
                <w:szCs w:val="24"/>
              </w:rPr>
            </w:pPr>
            <w:r>
              <w:rPr>
                <w:b/>
                <w:sz w:val="24"/>
                <w:szCs w:val="24"/>
              </w:rPr>
              <w:t>Объём дисциплины</w:t>
            </w:r>
          </w:p>
        </w:tc>
        <w:tc>
          <w:tcPr>
            <w:tcW w:w="3688"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59294A" w:rsidRDefault="007B565F">
            <w:pPr>
              <w:pStyle w:val="TableParagraph"/>
              <w:ind w:left="0"/>
              <w:jc w:val="center"/>
              <w:rPr>
                <w:b/>
                <w:sz w:val="24"/>
                <w:szCs w:val="24"/>
              </w:rPr>
            </w:pPr>
            <w:r>
              <w:rPr>
                <w:b/>
                <w:sz w:val="24"/>
                <w:szCs w:val="24"/>
              </w:rPr>
              <w:t>Всего часов</w:t>
            </w:r>
          </w:p>
        </w:tc>
      </w:tr>
      <w:tr w:rsidR="0059294A">
        <w:trPr>
          <w:trHeight w:hRule="exact" w:val="1031"/>
        </w:trPr>
        <w:tc>
          <w:tcPr>
            <w:tcW w:w="5564"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59294A" w:rsidRDefault="0059294A">
            <w:pPr>
              <w:jc w:val="center"/>
              <w:rPr>
                <w:szCs w:val="24"/>
              </w:rPr>
            </w:pPr>
          </w:p>
        </w:tc>
        <w:tc>
          <w:tcPr>
            <w:tcW w:w="1844"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59294A" w:rsidRDefault="007B565F">
            <w:pPr>
              <w:pStyle w:val="TableParagraph"/>
              <w:ind w:left="0"/>
              <w:jc w:val="center"/>
              <w:rPr>
                <w:sz w:val="24"/>
                <w:szCs w:val="24"/>
              </w:rPr>
            </w:pPr>
            <w:r>
              <w:rPr>
                <w:sz w:val="24"/>
                <w:szCs w:val="24"/>
              </w:rPr>
              <w:t>очная форма обучения</w:t>
            </w:r>
          </w:p>
        </w:tc>
        <w:tc>
          <w:tcPr>
            <w:tcW w:w="1844"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59294A" w:rsidRDefault="007B565F">
            <w:pPr>
              <w:pStyle w:val="TableParagraph"/>
              <w:ind w:left="0"/>
              <w:jc w:val="center"/>
              <w:rPr>
                <w:sz w:val="24"/>
                <w:szCs w:val="24"/>
              </w:rPr>
            </w:pPr>
            <w:r>
              <w:rPr>
                <w:sz w:val="24"/>
                <w:szCs w:val="24"/>
              </w:rPr>
              <w:t>заочная форма обучения</w:t>
            </w:r>
          </w:p>
        </w:tc>
      </w:tr>
      <w:tr w:rsidR="0059294A">
        <w:trPr>
          <w:trHeight w:hRule="exact" w:val="343"/>
        </w:trPr>
        <w:tc>
          <w:tcPr>
            <w:tcW w:w="55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9294A" w:rsidRDefault="007B565F">
            <w:pPr>
              <w:pStyle w:val="TableParagraph"/>
              <w:ind w:left="0"/>
              <w:rPr>
                <w:sz w:val="24"/>
                <w:szCs w:val="24"/>
              </w:rPr>
            </w:pPr>
            <w:r>
              <w:rPr>
                <w:sz w:val="24"/>
                <w:szCs w:val="24"/>
              </w:rPr>
              <w:lastRenderedPageBreak/>
              <w:t>Общая трудоемкость дисциплины</w:t>
            </w:r>
          </w:p>
        </w:tc>
        <w:tc>
          <w:tcPr>
            <w:tcW w:w="1844"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59294A" w:rsidRDefault="007B565F">
            <w:pPr>
              <w:jc w:val="center"/>
            </w:pPr>
            <w:r>
              <w:t>144</w:t>
            </w:r>
          </w:p>
        </w:tc>
        <w:tc>
          <w:tcPr>
            <w:tcW w:w="1844"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59294A" w:rsidRDefault="007B565F">
            <w:pPr>
              <w:jc w:val="center"/>
            </w:pPr>
            <w:r>
              <w:t>144</w:t>
            </w:r>
          </w:p>
        </w:tc>
      </w:tr>
      <w:tr w:rsidR="0059294A">
        <w:trPr>
          <w:trHeight w:hRule="exact" w:val="647"/>
        </w:trPr>
        <w:tc>
          <w:tcPr>
            <w:tcW w:w="55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9294A" w:rsidRPr="00CF4AEF" w:rsidRDefault="007B565F">
            <w:pPr>
              <w:pStyle w:val="TableParagraph"/>
              <w:ind w:left="0"/>
              <w:jc w:val="both"/>
              <w:rPr>
                <w:sz w:val="24"/>
                <w:szCs w:val="24"/>
                <w:lang w:val="ru-RU"/>
              </w:rPr>
            </w:pPr>
            <w:r w:rsidRPr="00CF4AEF">
              <w:rPr>
                <w:sz w:val="24"/>
                <w:szCs w:val="24"/>
                <w:lang w:val="ru-RU"/>
              </w:rPr>
              <w:t>Контактная</w:t>
            </w:r>
            <w:r w:rsidRPr="00CF4AEF">
              <w:rPr>
                <w:b/>
                <w:sz w:val="24"/>
                <w:szCs w:val="24"/>
                <w:lang w:val="ru-RU"/>
              </w:rPr>
              <w:t xml:space="preserve"> </w:t>
            </w:r>
            <w:r w:rsidRPr="00CF4AEF">
              <w:rPr>
                <w:sz w:val="24"/>
                <w:szCs w:val="24"/>
                <w:lang w:val="ru-RU"/>
              </w:rPr>
              <w:t>работа обучающихся с преподавателем (по видам учебных занятий) (всего)</w:t>
            </w:r>
          </w:p>
        </w:tc>
        <w:tc>
          <w:tcPr>
            <w:tcW w:w="1844"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59294A" w:rsidRDefault="007B565F">
            <w:pPr>
              <w:jc w:val="center"/>
            </w:pPr>
            <w:r>
              <w:t>32</w:t>
            </w:r>
          </w:p>
        </w:tc>
        <w:tc>
          <w:tcPr>
            <w:tcW w:w="1844"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59294A" w:rsidRDefault="007B565F">
            <w:pPr>
              <w:jc w:val="center"/>
            </w:pPr>
            <w:r>
              <w:t>16</w:t>
            </w:r>
          </w:p>
        </w:tc>
      </w:tr>
      <w:tr w:rsidR="0059294A">
        <w:trPr>
          <w:trHeight w:hRule="exact" w:val="334"/>
        </w:trPr>
        <w:tc>
          <w:tcPr>
            <w:tcW w:w="55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9294A" w:rsidRDefault="007B565F">
            <w:pPr>
              <w:pStyle w:val="TableParagraph"/>
              <w:ind w:left="0"/>
              <w:rPr>
                <w:sz w:val="24"/>
                <w:szCs w:val="24"/>
              </w:rPr>
            </w:pPr>
            <w:r>
              <w:rPr>
                <w:sz w:val="24"/>
                <w:szCs w:val="24"/>
              </w:rPr>
              <w:t>Аудиторная работа (всего):</w:t>
            </w:r>
          </w:p>
        </w:tc>
        <w:tc>
          <w:tcPr>
            <w:tcW w:w="1844"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59294A" w:rsidRDefault="007B565F">
            <w:pPr>
              <w:jc w:val="center"/>
            </w:pPr>
            <w:r>
              <w:t>32</w:t>
            </w:r>
          </w:p>
        </w:tc>
        <w:tc>
          <w:tcPr>
            <w:tcW w:w="1844"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59294A" w:rsidRDefault="007B565F">
            <w:pPr>
              <w:jc w:val="center"/>
            </w:pPr>
            <w:r>
              <w:t>16</w:t>
            </w:r>
          </w:p>
        </w:tc>
      </w:tr>
      <w:tr w:rsidR="0059294A">
        <w:trPr>
          <w:trHeight w:hRule="exact" w:val="331"/>
        </w:trPr>
        <w:tc>
          <w:tcPr>
            <w:tcW w:w="55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9294A" w:rsidRDefault="007B565F">
            <w:pPr>
              <w:pStyle w:val="TableParagraph"/>
              <w:ind w:left="0"/>
              <w:rPr>
                <w:sz w:val="24"/>
                <w:szCs w:val="24"/>
              </w:rPr>
            </w:pPr>
            <w:r>
              <w:rPr>
                <w:sz w:val="24"/>
                <w:szCs w:val="24"/>
              </w:rPr>
              <w:t>в том числе:</w:t>
            </w:r>
          </w:p>
        </w:tc>
        <w:tc>
          <w:tcPr>
            <w:tcW w:w="1844"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59294A" w:rsidRDefault="0059294A">
            <w:pPr>
              <w:jc w:val="center"/>
              <w:rPr>
                <w:szCs w:val="24"/>
              </w:rPr>
            </w:pPr>
          </w:p>
        </w:tc>
        <w:tc>
          <w:tcPr>
            <w:tcW w:w="1844"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59294A" w:rsidRDefault="0059294A">
            <w:pPr>
              <w:jc w:val="center"/>
              <w:rPr>
                <w:szCs w:val="24"/>
              </w:rPr>
            </w:pPr>
          </w:p>
        </w:tc>
      </w:tr>
      <w:tr w:rsidR="0059294A">
        <w:trPr>
          <w:trHeight w:hRule="exact" w:val="332"/>
        </w:trPr>
        <w:tc>
          <w:tcPr>
            <w:tcW w:w="55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9294A" w:rsidRDefault="007B565F">
            <w:pPr>
              <w:pStyle w:val="TableParagraph"/>
              <w:ind w:left="0"/>
              <w:rPr>
                <w:sz w:val="24"/>
                <w:szCs w:val="24"/>
              </w:rPr>
            </w:pPr>
            <w:r>
              <w:rPr>
                <w:sz w:val="24"/>
                <w:szCs w:val="24"/>
              </w:rPr>
              <w:t>лекции</w:t>
            </w:r>
          </w:p>
        </w:tc>
        <w:tc>
          <w:tcPr>
            <w:tcW w:w="1844"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59294A" w:rsidRDefault="007B565F">
            <w:pPr>
              <w:jc w:val="center"/>
            </w:pPr>
            <w:r>
              <w:t>16</w:t>
            </w:r>
          </w:p>
        </w:tc>
        <w:tc>
          <w:tcPr>
            <w:tcW w:w="1844"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59294A" w:rsidRDefault="007B565F">
            <w:pPr>
              <w:jc w:val="center"/>
            </w:pPr>
            <w:r>
              <w:t>8</w:t>
            </w:r>
          </w:p>
        </w:tc>
      </w:tr>
      <w:tr w:rsidR="0059294A">
        <w:trPr>
          <w:trHeight w:hRule="exact" w:val="332"/>
        </w:trPr>
        <w:tc>
          <w:tcPr>
            <w:tcW w:w="55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9294A" w:rsidRDefault="007B565F">
            <w:pPr>
              <w:pStyle w:val="TableParagraph"/>
              <w:ind w:left="0"/>
              <w:rPr>
                <w:sz w:val="24"/>
                <w:szCs w:val="24"/>
              </w:rPr>
            </w:pPr>
            <w:r>
              <w:rPr>
                <w:sz w:val="24"/>
                <w:szCs w:val="24"/>
              </w:rPr>
              <w:t>семинары, практические занятия</w:t>
            </w:r>
          </w:p>
        </w:tc>
        <w:tc>
          <w:tcPr>
            <w:tcW w:w="1844"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59294A" w:rsidRDefault="007B565F">
            <w:pPr>
              <w:jc w:val="center"/>
            </w:pPr>
            <w:r>
              <w:t>16</w:t>
            </w:r>
          </w:p>
        </w:tc>
        <w:tc>
          <w:tcPr>
            <w:tcW w:w="1844"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59294A" w:rsidRDefault="007B565F">
            <w:pPr>
              <w:jc w:val="center"/>
            </w:pPr>
            <w:r>
              <w:t>8</w:t>
            </w:r>
          </w:p>
        </w:tc>
      </w:tr>
      <w:tr w:rsidR="0059294A">
        <w:trPr>
          <w:trHeight w:hRule="exact" w:val="334"/>
        </w:trPr>
        <w:tc>
          <w:tcPr>
            <w:tcW w:w="55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9294A" w:rsidRDefault="007B565F">
            <w:pPr>
              <w:pStyle w:val="TableParagraph"/>
              <w:ind w:left="0"/>
              <w:rPr>
                <w:sz w:val="24"/>
                <w:szCs w:val="24"/>
              </w:rPr>
            </w:pPr>
            <w:r>
              <w:rPr>
                <w:sz w:val="24"/>
                <w:szCs w:val="24"/>
              </w:rPr>
              <w:t>Внеаудиторная работа (всего):</w:t>
            </w:r>
          </w:p>
        </w:tc>
        <w:tc>
          <w:tcPr>
            <w:tcW w:w="1844"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59294A" w:rsidRDefault="0059294A">
            <w:pPr>
              <w:jc w:val="center"/>
              <w:rPr>
                <w:szCs w:val="24"/>
              </w:rPr>
            </w:pPr>
          </w:p>
        </w:tc>
        <w:tc>
          <w:tcPr>
            <w:tcW w:w="1844"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59294A" w:rsidRDefault="0059294A">
            <w:pPr>
              <w:jc w:val="center"/>
              <w:rPr>
                <w:szCs w:val="24"/>
              </w:rPr>
            </w:pPr>
          </w:p>
        </w:tc>
      </w:tr>
      <w:tr w:rsidR="0059294A">
        <w:trPr>
          <w:trHeight w:hRule="exact" w:val="471"/>
        </w:trPr>
        <w:tc>
          <w:tcPr>
            <w:tcW w:w="55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9294A" w:rsidRDefault="007B565F">
            <w:pPr>
              <w:pStyle w:val="TableParagraph"/>
              <w:ind w:left="0"/>
              <w:rPr>
                <w:sz w:val="24"/>
                <w:szCs w:val="24"/>
              </w:rPr>
            </w:pPr>
            <w:r>
              <w:rPr>
                <w:sz w:val="24"/>
                <w:szCs w:val="24"/>
              </w:rPr>
              <w:t>Самостоятельная работа обучающихся</w:t>
            </w:r>
            <w:r>
              <w:rPr>
                <w:b/>
                <w:sz w:val="24"/>
                <w:szCs w:val="24"/>
              </w:rPr>
              <w:t xml:space="preserve"> </w:t>
            </w:r>
            <w:r>
              <w:rPr>
                <w:sz w:val="24"/>
                <w:szCs w:val="24"/>
              </w:rPr>
              <w:t>(всего)</w:t>
            </w:r>
          </w:p>
        </w:tc>
        <w:tc>
          <w:tcPr>
            <w:tcW w:w="1844"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59294A" w:rsidRDefault="007B565F">
            <w:pPr>
              <w:jc w:val="center"/>
            </w:pPr>
            <w:r>
              <w:t>112</w:t>
            </w:r>
          </w:p>
        </w:tc>
        <w:tc>
          <w:tcPr>
            <w:tcW w:w="1844"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59294A" w:rsidRDefault="007B565F">
            <w:pPr>
              <w:jc w:val="center"/>
            </w:pPr>
            <w:r>
              <w:t>124</w:t>
            </w:r>
          </w:p>
        </w:tc>
      </w:tr>
      <w:tr w:rsidR="0059294A">
        <w:trPr>
          <w:trHeight w:hRule="exact" w:val="784"/>
        </w:trPr>
        <w:tc>
          <w:tcPr>
            <w:tcW w:w="55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9294A" w:rsidRPr="00CF4AEF" w:rsidRDefault="007B565F">
            <w:pPr>
              <w:pStyle w:val="TableParagraph"/>
              <w:ind w:left="0"/>
              <w:rPr>
                <w:sz w:val="24"/>
                <w:szCs w:val="24"/>
                <w:lang w:val="ru-RU"/>
              </w:rPr>
            </w:pPr>
            <w:r w:rsidRPr="00CF4AEF">
              <w:rPr>
                <w:sz w:val="24"/>
                <w:szCs w:val="24"/>
                <w:lang w:val="ru-RU"/>
              </w:rPr>
              <w:t>Вид промежуточной аттестации</w:t>
            </w:r>
            <w:r w:rsidRPr="00CF4AEF">
              <w:rPr>
                <w:spacing w:val="63"/>
                <w:sz w:val="24"/>
                <w:szCs w:val="24"/>
                <w:lang w:val="ru-RU"/>
              </w:rPr>
              <w:t xml:space="preserve"> </w:t>
            </w:r>
            <w:r w:rsidRPr="00CF4AEF">
              <w:rPr>
                <w:sz w:val="24"/>
                <w:szCs w:val="24"/>
                <w:lang w:val="ru-RU"/>
              </w:rPr>
              <w:t>обучающегося (зачёт с оценкой)</w:t>
            </w:r>
          </w:p>
        </w:tc>
        <w:tc>
          <w:tcPr>
            <w:tcW w:w="1844"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59294A" w:rsidRDefault="007B565F">
            <w:pPr>
              <w:jc w:val="center"/>
              <w:rPr>
                <w:b/>
              </w:rPr>
            </w:pPr>
            <w:r>
              <w:rPr>
                <w:szCs w:val="24"/>
              </w:rPr>
              <w:t>зачёт с оценкой</w:t>
            </w:r>
          </w:p>
        </w:tc>
        <w:tc>
          <w:tcPr>
            <w:tcW w:w="1844"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59294A" w:rsidRDefault="007B565F">
            <w:pPr>
              <w:jc w:val="center"/>
            </w:pPr>
            <w:r>
              <w:t xml:space="preserve">4 зачет </w:t>
            </w:r>
            <w:r>
              <w:rPr>
                <w:szCs w:val="24"/>
              </w:rPr>
              <w:t>с оценкой</w:t>
            </w:r>
          </w:p>
        </w:tc>
      </w:tr>
    </w:tbl>
    <w:p w:rsidR="0059294A" w:rsidRDefault="0059294A">
      <w:pPr>
        <w:ind w:firstLine="540"/>
        <w:jc w:val="center"/>
        <w:rPr>
          <w:b/>
        </w:rPr>
      </w:pPr>
    </w:p>
    <w:p w:rsidR="0059294A" w:rsidRDefault="007B565F">
      <w:pPr>
        <w:ind w:firstLine="540"/>
        <w:jc w:val="center"/>
        <w:rPr>
          <w:b/>
        </w:rPr>
      </w:pPr>
      <w:r>
        <w:rPr>
          <w:b/>
        </w:rPr>
        <w:t>4. Содержание дисциплины, структурированное по темам с указанием отведенного на них количества академических часов и видов учебных занятий</w:t>
      </w:r>
    </w:p>
    <w:p w:rsidR="0059294A" w:rsidRDefault="0059294A">
      <w:pPr>
        <w:ind w:firstLine="540"/>
        <w:jc w:val="center"/>
        <w:rPr>
          <w:b/>
        </w:rPr>
      </w:pPr>
    </w:p>
    <w:p w:rsidR="0059294A" w:rsidRDefault="007B565F">
      <w:pPr>
        <w:ind w:firstLine="540"/>
        <w:jc w:val="both"/>
        <w:rPr>
          <w:b/>
          <w:i/>
        </w:rPr>
      </w:pPr>
      <w:r>
        <w:rPr>
          <w:b/>
          <w:i/>
        </w:rPr>
        <w:t>4.1 Разделы дисциплины и трудоемкость по видам учебных занятий (в академических часах)</w:t>
      </w:r>
    </w:p>
    <w:p w:rsidR="0059294A" w:rsidRDefault="0059294A">
      <w:pPr>
        <w:ind w:firstLine="540"/>
        <w:rPr>
          <w:b/>
        </w:rPr>
      </w:pPr>
    </w:p>
    <w:p w:rsidR="0059294A" w:rsidRDefault="007B565F">
      <w:pPr>
        <w:jc w:val="center"/>
        <w:rPr>
          <w:b/>
        </w:rPr>
      </w:pPr>
      <w:r>
        <w:rPr>
          <w:b/>
        </w:rPr>
        <w:t>Для очной формы обучения</w:t>
      </w:r>
    </w:p>
    <w:p w:rsidR="0059294A" w:rsidRDefault="0059294A">
      <w:pPr>
        <w:jc w:val="center"/>
        <w:rPr>
          <w:b/>
        </w:rPr>
      </w:pPr>
    </w:p>
    <w:tbl>
      <w:tblPr>
        <w:tblW w:w="10065" w:type="dxa"/>
        <w:tblInd w:w="-17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630"/>
        <w:gridCol w:w="2425"/>
        <w:gridCol w:w="498"/>
        <w:gridCol w:w="637"/>
        <w:gridCol w:w="529"/>
        <w:gridCol w:w="774"/>
        <w:gridCol w:w="774"/>
        <w:gridCol w:w="251"/>
        <w:gridCol w:w="637"/>
        <w:gridCol w:w="498"/>
        <w:gridCol w:w="498"/>
        <w:gridCol w:w="1914"/>
      </w:tblGrid>
      <w:tr w:rsidR="0059294A">
        <w:trPr>
          <w:cantSplit/>
          <w:trHeight w:val="570"/>
        </w:trPr>
        <w:tc>
          <w:tcPr>
            <w:tcW w:w="709"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294A" w:rsidRDefault="007B565F">
            <w:pPr>
              <w:tabs>
                <w:tab w:val="left" w:pos="643"/>
              </w:tabs>
              <w:jc w:val="center"/>
              <w:rPr>
                <w:b/>
              </w:rPr>
            </w:pPr>
            <w:r>
              <w:rPr>
                <w:b/>
              </w:rPr>
              <w:t>№</w:t>
            </w:r>
          </w:p>
          <w:p w:rsidR="0059294A" w:rsidRDefault="007B565F">
            <w:pPr>
              <w:jc w:val="center"/>
              <w:rPr>
                <w:b/>
              </w:rPr>
            </w:pPr>
            <w:r>
              <w:rPr>
                <w:b/>
              </w:rPr>
              <w:t>п/п</w:t>
            </w:r>
          </w:p>
        </w:tc>
        <w:tc>
          <w:tcPr>
            <w:tcW w:w="2834"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294A" w:rsidRDefault="007B565F">
            <w:pPr>
              <w:tabs>
                <w:tab w:val="left" w:pos="643"/>
              </w:tabs>
              <w:jc w:val="center"/>
              <w:rPr>
                <w:b/>
              </w:rPr>
            </w:pPr>
            <w:r>
              <w:rPr>
                <w:b/>
              </w:rPr>
              <w:t>Разделы и темы</w:t>
            </w:r>
          </w:p>
          <w:p w:rsidR="0059294A" w:rsidRDefault="007B565F">
            <w:pPr>
              <w:jc w:val="center"/>
              <w:rPr>
                <w:b/>
              </w:rPr>
            </w:pPr>
            <w:r>
              <w:rPr>
                <w:b/>
              </w:rPr>
              <w:t>дисциплины</w:t>
            </w:r>
          </w:p>
        </w:tc>
        <w:tc>
          <w:tcPr>
            <w:tcW w:w="425"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vAlign w:val="center"/>
          </w:tcPr>
          <w:p w:rsidR="0059294A" w:rsidRDefault="007B565F">
            <w:pPr>
              <w:jc w:val="center"/>
            </w:pPr>
            <w:r>
              <w:t>Семестр</w:t>
            </w:r>
          </w:p>
        </w:tc>
        <w:tc>
          <w:tcPr>
            <w:tcW w:w="4111" w:type="dxa"/>
            <w:gridSpan w:val="8"/>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294A" w:rsidRDefault="007B565F">
            <w:pPr>
              <w:jc w:val="center"/>
              <w:rPr>
                <w:b/>
              </w:rPr>
            </w:pPr>
            <w:r>
              <w:rPr>
                <w:b/>
              </w:rPr>
              <w:t>Виды учебной работы, включая самостоятельную работу обучающихся и трудоемкость (в часах)</w:t>
            </w:r>
          </w:p>
        </w:tc>
        <w:tc>
          <w:tcPr>
            <w:tcW w:w="1985"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294A" w:rsidRDefault="007B565F">
            <w:pPr>
              <w:jc w:val="center"/>
            </w:pPr>
            <w:r>
              <w:t xml:space="preserve">Вид оценочного средства текущего контроля успеваемости, промежуточной успеваемости </w:t>
            </w:r>
          </w:p>
          <w:p w:rsidR="0059294A" w:rsidRDefault="007B565F">
            <w:pPr>
              <w:jc w:val="center"/>
              <w:rPr>
                <w:i/>
              </w:rPr>
            </w:pPr>
            <w:r>
              <w:rPr>
                <w:i/>
              </w:rPr>
              <w:t>(по семестрам)</w:t>
            </w:r>
          </w:p>
        </w:tc>
      </w:tr>
      <w:tr w:rsidR="0059294A">
        <w:trPr>
          <w:cantSplit/>
          <w:trHeight w:val="285"/>
        </w:trPr>
        <w:tc>
          <w:tcPr>
            <w:tcW w:w="709"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9294A" w:rsidRDefault="0059294A">
            <w:pPr>
              <w:jc w:val="both"/>
              <w:rPr>
                <w:b/>
              </w:rPr>
            </w:pPr>
          </w:p>
        </w:tc>
        <w:tc>
          <w:tcPr>
            <w:tcW w:w="283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9294A" w:rsidRDefault="0059294A">
            <w:pPr>
              <w:jc w:val="both"/>
              <w:rPr>
                <w:b/>
              </w:rPr>
            </w:pPr>
          </w:p>
        </w:tc>
        <w:tc>
          <w:tcPr>
            <w:tcW w:w="425"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tcPr>
          <w:p w:rsidR="0059294A" w:rsidRDefault="0059294A">
            <w:pPr>
              <w:jc w:val="both"/>
            </w:pPr>
          </w:p>
        </w:tc>
        <w:tc>
          <w:tcPr>
            <w:tcW w:w="709"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vAlign w:val="center"/>
          </w:tcPr>
          <w:p w:rsidR="0059294A" w:rsidRDefault="007B565F">
            <w:pPr>
              <w:jc w:val="center"/>
            </w:pPr>
            <w:r>
              <w:t>ВСЕГО</w:t>
            </w:r>
          </w:p>
        </w:tc>
        <w:tc>
          <w:tcPr>
            <w:tcW w:w="1984"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294A" w:rsidRDefault="007B565F">
            <w:pPr>
              <w:jc w:val="center"/>
              <w:rPr>
                <w:b/>
              </w:rPr>
            </w:pPr>
            <w:r>
              <w:rPr>
                <w:b/>
              </w:rPr>
              <w:t>Из них аудиторные занятия</w:t>
            </w:r>
          </w:p>
        </w:tc>
        <w:tc>
          <w:tcPr>
            <w:tcW w:w="708"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vAlign w:val="center"/>
          </w:tcPr>
          <w:p w:rsidR="0059294A" w:rsidRDefault="007B565F">
            <w:pPr>
              <w:jc w:val="center"/>
            </w:pPr>
            <w:r>
              <w:t>Самостоятельная работа</w:t>
            </w:r>
          </w:p>
        </w:tc>
        <w:tc>
          <w:tcPr>
            <w:tcW w:w="425"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vAlign w:val="center"/>
          </w:tcPr>
          <w:p w:rsidR="0059294A" w:rsidRDefault="007B565F">
            <w:pPr>
              <w:jc w:val="center"/>
            </w:pPr>
            <w:r>
              <w:t>Контрольная работа</w:t>
            </w:r>
          </w:p>
        </w:tc>
        <w:tc>
          <w:tcPr>
            <w:tcW w:w="284"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vAlign w:val="center"/>
          </w:tcPr>
          <w:p w:rsidR="0059294A" w:rsidRDefault="007B565F">
            <w:pPr>
              <w:jc w:val="center"/>
            </w:pPr>
            <w:r>
              <w:t>Курсовая работа</w:t>
            </w:r>
          </w:p>
        </w:tc>
        <w:tc>
          <w:tcPr>
            <w:tcW w:w="198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9294A" w:rsidRDefault="0059294A">
            <w:pPr>
              <w:jc w:val="both"/>
              <w:rPr>
                <w:b/>
              </w:rPr>
            </w:pPr>
          </w:p>
        </w:tc>
      </w:tr>
      <w:tr w:rsidR="0059294A">
        <w:trPr>
          <w:cantSplit/>
          <w:trHeight w:hRule="exact" w:val="2176"/>
        </w:trPr>
        <w:tc>
          <w:tcPr>
            <w:tcW w:w="709"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9294A" w:rsidRDefault="0059294A">
            <w:pPr>
              <w:jc w:val="both"/>
              <w:rPr>
                <w:b/>
              </w:rPr>
            </w:pPr>
          </w:p>
        </w:tc>
        <w:tc>
          <w:tcPr>
            <w:tcW w:w="283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9294A" w:rsidRDefault="0059294A">
            <w:pPr>
              <w:jc w:val="both"/>
              <w:rPr>
                <w:b/>
              </w:rPr>
            </w:pPr>
          </w:p>
        </w:tc>
        <w:tc>
          <w:tcPr>
            <w:tcW w:w="425"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tcPr>
          <w:p w:rsidR="0059294A" w:rsidRDefault="0059294A">
            <w:pPr>
              <w:jc w:val="both"/>
              <w:rPr>
                <w:b/>
              </w:rPr>
            </w:pPr>
          </w:p>
        </w:tc>
        <w:tc>
          <w:tcPr>
            <w:tcW w:w="709"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9294A" w:rsidRDefault="0059294A">
            <w:pPr>
              <w:jc w:val="both"/>
              <w:rPr>
                <w:b/>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vAlign w:val="center"/>
          </w:tcPr>
          <w:p w:rsidR="0059294A" w:rsidRDefault="007B565F">
            <w:pPr>
              <w:jc w:val="center"/>
            </w:pPr>
            <w:r>
              <w:t>Лекции</w:t>
            </w: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vAlign w:val="center"/>
          </w:tcPr>
          <w:p w:rsidR="0059294A" w:rsidRDefault="007B565F">
            <w:pPr>
              <w:tabs>
                <w:tab w:val="left" w:pos="643"/>
              </w:tabs>
              <w:jc w:val="center"/>
            </w:pPr>
            <w:r>
              <w:t>Лаборатор.</w:t>
            </w:r>
          </w:p>
          <w:p w:rsidR="0059294A" w:rsidRDefault="007B565F">
            <w:pPr>
              <w:jc w:val="center"/>
            </w:pPr>
            <w:r>
              <w:t>практикум</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vAlign w:val="center"/>
          </w:tcPr>
          <w:p w:rsidR="0059294A" w:rsidRDefault="007B565F">
            <w:pPr>
              <w:jc w:val="center"/>
            </w:pPr>
            <w:r>
              <w:t>Практичесие.</w:t>
            </w:r>
          </w:p>
          <w:p w:rsidR="0059294A" w:rsidRDefault="007B565F">
            <w:pPr>
              <w:jc w:val="center"/>
            </w:pPr>
            <w:r>
              <w:t>занятия / семинары</w:t>
            </w:r>
          </w:p>
        </w:tc>
        <w:tc>
          <w:tcPr>
            <w:tcW w:w="2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vAlign w:val="center"/>
          </w:tcPr>
          <w:p w:rsidR="0059294A" w:rsidRDefault="0059294A">
            <w:pPr>
              <w:jc w:val="center"/>
              <w:rPr>
                <w:b/>
              </w:rPr>
            </w:pPr>
          </w:p>
        </w:tc>
        <w:tc>
          <w:tcPr>
            <w:tcW w:w="70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9294A" w:rsidRDefault="0059294A">
            <w:pPr>
              <w:jc w:val="both"/>
              <w:rPr>
                <w:b/>
              </w:rPr>
            </w:pPr>
          </w:p>
        </w:tc>
        <w:tc>
          <w:tcPr>
            <w:tcW w:w="425"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9294A" w:rsidRDefault="0059294A">
            <w:pPr>
              <w:jc w:val="both"/>
              <w:rPr>
                <w:b/>
              </w:rPr>
            </w:pPr>
          </w:p>
        </w:tc>
        <w:tc>
          <w:tcPr>
            <w:tcW w:w="28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9294A" w:rsidRDefault="0059294A">
            <w:pPr>
              <w:jc w:val="both"/>
              <w:rPr>
                <w:b/>
              </w:rPr>
            </w:pPr>
          </w:p>
        </w:tc>
        <w:tc>
          <w:tcPr>
            <w:tcW w:w="19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9294A" w:rsidRDefault="0059294A">
            <w:pPr>
              <w:jc w:val="both"/>
              <w:rPr>
                <w:b/>
              </w:rPr>
            </w:pPr>
          </w:p>
        </w:tc>
      </w:tr>
      <w:tr w:rsidR="0059294A">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294A" w:rsidRDefault="007B565F">
            <w:pPr>
              <w:jc w:val="center"/>
            </w:pPr>
            <w:r>
              <w:t>1</w:t>
            </w:r>
          </w:p>
        </w:tc>
        <w:tc>
          <w:tcPr>
            <w:tcW w:w="28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294A" w:rsidRDefault="007B565F">
            <w:pPr>
              <w:pStyle w:val="2c"/>
              <w:rPr>
                <w:rFonts w:ascii="Times New Roman" w:hAnsi="Times New Roman" w:cs="Times New Roman"/>
                <w:sz w:val="24"/>
                <w:szCs w:val="24"/>
              </w:rPr>
            </w:pPr>
            <w:r>
              <w:rPr>
                <w:rFonts w:ascii="Times New Roman" w:hAnsi="Times New Roman" w:cs="Times New Roman"/>
                <w:sz w:val="24"/>
                <w:szCs w:val="24"/>
              </w:rPr>
              <w:t>Государственная краткосрочная финансовая политика</w:t>
            </w: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294A" w:rsidRDefault="007B565F">
            <w:pPr>
              <w:jc w:val="center"/>
            </w:pPr>
            <w:r>
              <w:t>6</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294A" w:rsidRDefault="007B565F">
            <w:pPr>
              <w:jc w:val="center"/>
            </w:pPr>
            <w:r>
              <w:t>23</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294A" w:rsidRDefault="007B565F">
            <w:pPr>
              <w:jc w:val="center"/>
            </w:pPr>
            <w:r>
              <w:t>2</w:t>
            </w: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294A" w:rsidRDefault="0059294A">
            <w:pPr>
              <w:jc w:val="cente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294A" w:rsidRDefault="007B565F">
            <w:pPr>
              <w:jc w:val="center"/>
            </w:pPr>
            <w:r>
              <w:t>2</w:t>
            </w:r>
          </w:p>
        </w:tc>
        <w:tc>
          <w:tcPr>
            <w:tcW w:w="2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294A" w:rsidRDefault="0059294A">
            <w:pPr>
              <w:jc w:val="center"/>
            </w:pP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294A" w:rsidRDefault="007B565F">
            <w:pPr>
              <w:jc w:val="center"/>
            </w:pPr>
            <w:r>
              <w:t>19</w:t>
            </w: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294A" w:rsidRDefault="0059294A">
            <w:pPr>
              <w:jc w:val="center"/>
            </w:pPr>
          </w:p>
        </w:tc>
        <w:tc>
          <w:tcPr>
            <w:tcW w:w="2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294A" w:rsidRDefault="0059294A">
            <w:pPr>
              <w:jc w:val="center"/>
            </w:pPr>
          </w:p>
        </w:tc>
        <w:tc>
          <w:tcPr>
            <w:tcW w:w="19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294A" w:rsidRDefault="007B565F">
            <w:pPr>
              <w:jc w:val="center"/>
            </w:pPr>
            <w:r>
              <w:t>Эссе</w:t>
            </w:r>
          </w:p>
        </w:tc>
      </w:tr>
      <w:tr w:rsidR="0059294A">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294A" w:rsidRDefault="007B565F">
            <w:pPr>
              <w:jc w:val="center"/>
            </w:pPr>
            <w:r>
              <w:t>2</w:t>
            </w:r>
          </w:p>
        </w:tc>
        <w:tc>
          <w:tcPr>
            <w:tcW w:w="28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294A" w:rsidRDefault="007B565F">
            <w:pPr>
              <w:pStyle w:val="2c"/>
              <w:rPr>
                <w:rFonts w:ascii="Times New Roman" w:hAnsi="Times New Roman" w:cs="Times New Roman"/>
                <w:sz w:val="24"/>
                <w:szCs w:val="24"/>
              </w:rPr>
            </w:pPr>
            <w:r>
              <w:rPr>
                <w:rFonts w:ascii="Times New Roman" w:hAnsi="Times New Roman" w:cs="Times New Roman"/>
                <w:sz w:val="24"/>
                <w:szCs w:val="24"/>
              </w:rPr>
              <w:t>Краткосрочное финансовое планирование на предприятии</w:t>
            </w: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294A" w:rsidRDefault="007B565F">
            <w:pPr>
              <w:jc w:val="center"/>
            </w:pPr>
            <w:r>
              <w:t>6</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294A" w:rsidRDefault="007B565F">
            <w:pPr>
              <w:jc w:val="center"/>
            </w:pPr>
            <w:r>
              <w:t>24</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294A" w:rsidRDefault="007B565F">
            <w:pPr>
              <w:jc w:val="center"/>
            </w:pPr>
            <w:r>
              <w:t>3</w:t>
            </w: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294A" w:rsidRDefault="0059294A">
            <w:pPr>
              <w:jc w:val="cente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294A" w:rsidRDefault="007B565F">
            <w:pPr>
              <w:jc w:val="center"/>
            </w:pPr>
            <w:r>
              <w:t>3</w:t>
            </w:r>
          </w:p>
        </w:tc>
        <w:tc>
          <w:tcPr>
            <w:tcW w:w="2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294A" w:rsidRDefault="0059294A">
            <w:pPr>
              <w:jc w:val="center"/>
            </w:pP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294A" w:rsidRDefault="007B565F">
            <w:pPr>
              <w:jc w:val="center"/>
            </w:pPr>
            <w:r>
              <w:t>18</w:t>
            </w: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294A" w:rsidRDefault="0059294A">
            <w:pPr>
              <w:jc w:val="center"/>
            </w:pPr>
          </w:p>
        </w:tc>
        <w:tc>
          <w:tcPr>
            <w:tcW w:w="2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294A" w:rsidRDefault="0059294A">
            <w:pPr>
              <w:jc w:val="center"/>
            </w:pPr>
          </w:p>
        </w:tc>
        <w:tc>
          <w:tcPr>
            <w:tcW w:w="19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294A" w:rsidRDefault="007B565F">
            <w:pPr>
              <w:jc w:val="center"/>
            </w:pPr>
            <w:r>
              <w:t>Опрос, защита реферативного обзора</w:t>
            </w:r>
          </w:p>
        </w:tc>
      </w:tr>
      <w:tr w:rsidR="0059294A">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294A" w:rsidRDefault="007B565F">
            <w:pPr>
              <w:jc w:val="center"/>
            </w:pPr>
            <w:r>
              <w:t>3</w:t>
            </w:r>
          </w:p>
        </w:tc>
        <w:tc>
          <w:tcPr>
            <w:tcW w:w="28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294A" w:rsidRDefault="007B565F">
            <w:pPr>
              <w:pStyle w:val="2c"/>
              <w:rPr>
                <w:rFonts w:ascii="Times New Roman" w:hAnsi="Times New Roman" w:cs="Times New Roman"/>
                <w:sz w:val="24"/>
                <w:szCs w:val="24"/>
              </w:rPr>
            </w:pPr>
            <w:r>
              <w:rPr>
                <w:rFonts w:ascii="Times New Roman" w:hAnsi="Times New Roman" w:cs="Times New Roman"/>
                <w:sz w:val="24"/>
                <w:szCs w:val="24"/>
              </w:rPr>
              <w:t xml:space="preserve">Ценовая политика и </w:t>
            </w:r>
            <w:r>
              <w:rPr>
                <w:rFonts w:ascii="Times New Roman" w:hAnsi="Times New Roman" w:cs="Times New Roman"/>
                <w:sz w:val="24"/>
                <w:szCs w:val="24"/>
              </w:rPr>
              <w:lastRenderedPageBreak/>
              <w:t>текущее управление ценами на предприятии</w:t>
            </w: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294A" w:rsidRDefault="007B565F">
            <w:pPr>
              <w:jc w:val="center"/>
            </w:pPr>
            <w:r>
              <w:lastRenderedPageBreak/>
              <w:t>6</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294A" w:rsidRDefault="007B565F">
            <w:pPr>
              <w:jc w:val="center"/>
            </w:pPr>
            <w:r>
              <w:t>24</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294A" w:rsidRDefault="007B565F">
            <w:pPr>
              <w:jc w:val="center"/>
            </w:pPr>
            <w:r>
              <w:t>3</w:t>
            </w: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294A" w:rsidRDefault="0059294A">
            <w:pPr>
              <w:jc w:val="cente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294A" w:rsidRDefault="007B565F">
            <w:pPr>
              <w:jc w:val="center"/>
            </w:pPr>
            <w:r>
              <w:t>3</w:t>
            </w:r>
          </w:p>
        </w:tc>
        <w:tc>
          <w:tcPr>
            <w:tcW w:w="2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294A" w:rsidRDefault="0059294A">
            <w:pPr>
              <w:jc w:val="center"/>
            </w:pP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294A" w:rsidRDefault="007B565F">
            <w:pPr>
              <w:jc w:val="center"/>
            </w:pPr>
            <w:r>
              <w:t>18</w:t>
            </w: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294A" w:rsidRDefault="0059294A">
            <w:pPr>
              <w:jc w:val="center"/>
            </w:pPr>
          </w:p>
        </w:tc>
        <w:tc>
          <w:tcPr>
            <w:tcW w:w="2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294A" w:rsidRDefault="0059294A">
            <w:pPr>
              <w:jc w:val="center"/>
            </w:pPr>
          </w:p>
        </w:tc>
        <w:tc>
          <w:tcPr>
            <w:tcW w:w="19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294A" w:rsidRDefault="007B565F">
            <w:pPr>
              <w:jc w:val="center"/>
            </w:pPr>
            <w:r>
              <w:rPr>
                <w:lang w:eastAsia="en-US"/>
              </w:rPr>
              <w:t>Опрос,</w:t>
            </w:r>
            <w:r>
              <w:t xml:space="preserve"> защита </w:t>
            </w:r>
            <w:r>
              <w:lastRenderedPageBreak/>
              <w:t>реферативного обзора</w:t>
            </w:r>
          </w:p>
        </w:tc>
      </w:tr>
      <w:tr w:rsidR="0059294A">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294A" w:rsidRDefault="007B565F">
            <w:pPr>
              <w:jc w:val="center"/>
            </w:pPr>
            <w:r>
              <w:lastRenderedPageBreak/>
              <w:t>4</w:t>
            </w:r>
          </w:p>
        </w:tc>
        <w:tc>
          <w:tcPr>
            <w:tcW w:w="28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294A" w:rsidRDefault="007B565F">
            <w:pPr>
              <w:pStyle w:val="2c"/>
              <w:rPr>
                <w:rFonts w:ascii="Times New Roman" w:hAnsi="Times New Roman" w:cs="Times New Roman"/>
                <w:sz w:val="24"/>
                <w:szCs w:val="24"/>
              </w:rPr>
            </w:pPr>
            <w:r>
              <w:rPr>
                <w:rFonts w:ascii="Times New Roman" w:hAnsi="Times New Roman" w:cs="Times New Roman"/>
                <w:sz w:val="24"/>
                <w:szCs w:val="24"/>
              </w:rPr>
              <w:t>Управление текущими издержками</w:t>
            </w: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294A" w:rsidRDefault="007B565F">
            <w:pPr>
              <w:jc w:val="center"/>
            </w:pPr>
            <w:r>
              <w:t>6</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294A" w:rsidRDefault="007B565F">
            <w:pPr>
              <w:jc w:val="center"/>
            </w:pPr>
            <w:r>
              <w:t>24</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294A" w:rsidRDefault="007B565F">
            <w:pPr>
              <w:jc w:val="center"/>
            </w:pPr>
            <w:r>
              <w:t>2</w:t>
            </w: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294A" w:rsidRDefault="0059294A">
            <w:pPr>
              <w:jc w:val="cente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294A" w:rsidRDefault="007B565F">
            <w:pPr>
              <w:jc w:val="center"/>
            </w:pPr>
            <w:r>
              <w:t>2</w:t>
            </w:r>
          </w:p>
        </w:tc>
        <w:tc>
          <w:tcPr>
            <w:tcW w:w="2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294A" w:rsidRDefault="0059294A">
            <w:pPr>
              <w:jc w:val="center"/>
            </w:pP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294A" w:rsidRDefault="007B565F">
            <w:pPr>
              <w:jc w:val="center"/>
            </w:pPr>
            <w:r>
              <w:t>20</w:t>
            </w: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294A" w:rsidRDefault="0059294A">
            <w:pPr>
              <w:jc w:val="center"/>
            </w:pPr>
          </w:p>
        </w:tc>
        <w:tc>
          <w:tcPr>
            <w:tcW w:w="2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294A" w:rsidRDefault="0059294A">
            <w:pPr>
              <w:jc w:val="center"/>
            </w:pPr>
          </w:p>
        </w:tc>
        <w:tc>
          <w:tcPr>
            <w:tcW w:w="19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294A" w:rsidRDefault="007B565F">
            <w:pPr>
              <w:jc w:val="center"/>
            </w:pPr>
            <w:r>
              <w:t xml:space="preserve">Задачи, </w:t>
            </w:r>
            <w:r>
              <w:rPr>
                <w:lang w:eastAsia="en-US"/>
              </w:rPr>
              <w:t>опрос</w:t>
            </w:r>
            <w:r>
              <w:t xml:space="preserve"> Текущий контроль</w:t>
            </w:r>
          </w:p>
        </w:tc>
      </w:tr>
      <w:tr w:rsidR="0059294A">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294A" w:rsidRDefault="007B565F">
            <w:pPr>
              <w:jc w:val="center"/>
            </w:pPr>
            <w:r>
              <w:t>5</w:t>
            </w:r>
          </w:p>
        </w:tc>
        <w:tc>
          <w:tcPr>
            <w:tcW w:w="28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294A" w:rsidRDefault="007B565F">
            <w:pPr>
              <w:pStyle w:val="2c"/>
              <w:rPr>
                <w:rFonts w:ascii="Times New Roman" w:hAnsi="Times New Roman" w:cs="Times New Roman"/>
                <w:sz w:val="24"/>
                <w:szCs w:val="24"/>
              </w:rPr>
            </w:pPr>
            <w:r>
              <w:rPr>
                <w:rFonts w:ascii="Times New Roman" w:hAnsi="Times New Roman" w:cs="Times New Roman"/>
                <w:sz w:val="24"/>
                <w:szCs w:val="24"/>
              </w:rPr>
              <w:t>Управление оборотными средствами</w:t>
            </w: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294A" w:rsidRDefault="007B565F">
            <w:pPr>
              <w:jc w:val="center"/>
            </w:pPr>
            <w:r>
              <w:t>6</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294A" w:rsidRDefault="007B565F">
            <w:pPr>
              <w:jc w:val="center"/>
            </w:pPr>
            <w:r>
              <w:t>24</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294A" w:rsidRDefault="007B565F">
            <w:pPr>
              <w:jc w:val="center"/>
            </w:pPr>
            <w:r>
              <w:t>3</w:t>
            </w: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294A" w:rsidRDefault="0059294A">
            <w:pPr>
              <w:jc w:val="cente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294A" w:rsidRDefault="007B565F">
            <w:pPr>
              <w:jc w:val="center"/>
            </w:pPr>
            <w:r>
              <w:t>3</w:t>
            </w:r>
          </w:p>
        </w:tc>
        <w:tc>
          <w:tcPr>
            <w:tcW w:w="2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294A" w:rsidRDefault="0059294A">
            <w:pPr>
              <w:jc w:val="center"/>
            </w:pP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294A" w:rsidRDefault="007B565F">
            <w:pPr>
              <w:jc w:val="center"/>
            </w:pPr>
            <w:r>
              <w:t>18</w:t>
            </w: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294A" w:rsidRDefault="0059294A">
            <w:pPr>
              <w:jc w:val="center"/>
            </w:pPr>
          </w:p>
        </w:tc>
        <w:tc>
          <w:tcPr>
            <w:tcW w:w="2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294A" w:rsidRDefault="0059294A">
            <w:pPr>
              <w:jc w:val="center"/>
            </w:pPr>
          </w:p>
        </w:tc>
        <w:tc>
          <w:tcPr>
            <w:tcW w:w="19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294A" w:rsidRDefault="007B565F">
            <w:pPr>
              <w:jc w:val="center"/>
            </w:pPr>
            <w:r>
              <w:t xml:space="preserve">Задачи, </w:t>
            </w:r>
            <w:r>
              <w:rPr>
                <w:lang w:eastAsia="en-US"/>
              </w:rPr>
              <w:t>опрос</w:t>
            </w:r>
          </w:p>
        </w:tc>
      </w:tr>
      <w:tr w:rsidR="0059294A">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294A" w:rsidRDefault="007B565F">
            <w:pPr>
              <w:jc w:val="center"/>
            </w:pPr>
            <w:r>
              <w:t>6</w:t>
            </w:r>
          </w:p>
        </w:tc>
        <w:tc>
          <w:tcPr>
            <w:tcW w:w="28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294A" w:rsidRDefault="007B565F">
            <w:pPr>
              <w:pStyle w:val="2c"/>
              <w:rPr>
                <w:rFonts w:ascii="Times New Roman" w:hAnsi="Times New Roman" w:cs="Times New Roman"/>
                <w:sz w:val="24"/>
                <w:szCs w:val="24"/>
              </w:rPr>
            </w:pPr>
            <w:r>
              <w:rPr>
                <w:rFonts w:ascii="Times New Roman" w:hAnsi="Times New Roman" w:cs="Times New Roman"/>
                <w:sz w:val="24"/>
                <w:szCs w:val="24"/>
              </w:rPr>
              <w:t>Управление финансированием текущей деятельности предприятия</w:t>
            </w: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294A" w:rsidRDefault="007B565F">
            <w:pPr>
              <w:jc w:val="center"/>
            </w:pPr>
            <w:r>
              <w:t>6</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294A" w:rsidRDefault="007B565F">
            <w:pPr>
              <w:jc w:val="center"/>
            </w:pPr>
            <w:r>
              <w:t>25</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294A" w:rsidRDefault="007B565F">
            <w:pPr>
              <w:jc w:val="center"/>
            </w:pPr>
            <w:r>
              <w:t>3</w:t>
            </w: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294A" w:rsidRDefault="0059294A">
            <w:pPr>
              <w:jc w:val="cente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294A" w:rsidRDefault="007B565F">
            <w:pPr>
              <w:jc w:val="center"/>
            </w:pPr>
            <w:r>
              <w:t>3</w:t>
            </w:r>
          </w:p>
        </w:tc>
        <w:tc>
          <w:tcPr>
            <w:tcW w:w="2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294A" w:rsidRDefault="0059294A">
            <w:pPr>
              <w:jc w:val="center"/>
            </w:pP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294A" w:rsidRDefault="007B565F">
            <w:pPr>
              <w:jc w:val="center"/>
            </w:pPr>
            <w:r>
              <w:t>19</w:t>
            </w: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294A" w:rsidRDefault="0059294A">
            <w:pPr>
              <w:jc w:val="center"/>
            </w:pPr>
          </w:p>
        </w:tc>
        <w:tc>
          <w:tcPr>
            <w:tcW w:w="2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294A" w:rsidRDefault="0059294A">
            <w:pPr>
              <w:jc w:val="center"/>
            </w:pPr>
          </w:p>
        </w:tc>
        <w:tc>
          <w:tcPr>
            <w:tcW w:w="19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294A" w:rsidRDefault="007B565F">
            <w:pPr>
              <w:jc w:val="center"/>
            </w:pPr>
            <w:r>
              <w:t>Задачи, опрос</w:t>
            </w:r>
          </w:p>
          <w:p w:rsidR="0059294A" w:rsidRDefault="007B565F">
            <w:pPr>
              <w:jc w:val="center"/>
            </w:pPr>
            <w:r>
              <w:t>Текущий контроль</w:t>
            </w:r>
          </w:p>
        </w:tc>
      </w:tr>
      <w:tr w:rsidR="0059294A">
        <w:tc>
          <w:tcPr>
            <w:tcW w:w="354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294A" w:rsidRDefault="007B565F">
            <w:pPr>
              <w:pStyle w:val="2c"/>
              <w:jc w:val="center"/>
              <w:rPr>
                <w:rFonts w:ascii="Times New Roman" w:hAnsi="Times New Roman" w:cs="Times New Roman"/>
                <w:sz w:val="24"/>
                <w:szCs w:val="24"/>
              </w:rPr>
            </w:pPr>
            <w:r>
              <w:rPr>
                <w:rFonts w:ascii="Times New Roman" w:hAnsi="Times New Roman" w:cs="Times New Roman"/>
                <w:b/>
                <w:sz w:val="24"/>
                <w:szCs w:val="24"/>
                <w:lang w:eastAsia="ru-RU"/>
              </w:rPr>
              <w:t>Зачёт с оценкой</w:t>
            </w: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294A" w:rsidRDefault="0059294A">
            <w:pPr>
              <w:jc w:val="cente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294A" w:rsidRDefault="007B565F">
            <w:pPr>
              <w:jc w:val="center"/>
            </w:pPr>
            <w:r>
              <w:t>+</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294A" w:rsidRDefault="0059294A">
            <w:pPr>
              <w:jc w:val="cente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294A" w:rsidRDefault="0059294A">
            <w:pPr>
              <w:jc w:val="cente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294A" w:rsidRDefault="0059294A">
            <w:pPr>
              <w:jc w:val="center"/>
            </w:pPr>
          </w:p>
        </w:tc>
        <w:tc>
          <w:tcPr>
            <w:tcW w:w="2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294A" w:rsidRDefault="0059294A">
            <w:pPr>
              <w:jc w:val="center"/>
            </w:pP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294A" w:rsidRDefault="0059294A">
            <w:pPr>
              <w:jc w:val="cente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294A" w:rsidRDefault="0059294A">
            <w:pPr>
              <w:jc w:val="center"/>
            </w:pPr>
          </w:p>
        </w:tc>
        <w:tc>
          <w:tcPr>
            <w:tcW w:w="2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294A" w:rsidRDefault="0059294A">
            <w:pPr>
              <w:jc w:val="center"/>
            </w:pPr>
          </w:p>
        </w:tc>
        <w:tc>
          <w:tcPr>
            <w:tcW w:w="19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294A" w:rsidRDefault="007B565F">
            <w:pPr>
              <w:jc w:val="center"/>
            </w:pPr>
            <w:r>
              <w:rPr>
                <w:lang w:eastAsia="en-US"/>
              </w:rPr>
              <w:t>Перечень вопросов</w:t>
            </w:r>
          </w:p>
        </w:tc>
      </w:tr>
      <w:tr w:rsidR="0059294A">
        <w:trPr>
          <w:trHeight w:val="531"/>
        </w:trPr>
        <w:tc>
          <w:tcPr>
            <w:tcW w:w="3969"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294A" w:rsidRDefault="007B565F">
            <w:pPr>
              <w:rPr>
                <w:b/>
              </w:rPr>
            </w:pPr>
            <w:r>
              <w:rPr>
                <w:b/>
              </w:rPr>
              <w:t xml:space="preserve">                    ИТОГО</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294A" w:rsidRDefault="007B565F">
            <w:pPr>
              <w:jc w:val="center"/>
              <w:rPr>
                <w:b/>
              </w:rPr>
            </w:pPr>
            <w:r>
              <w:rPr>
                <w:b/>
              </w:rPr>
              <w:t>144</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294A" w:rsidRDefault="007B565F">
            <w:pPr>
              <w:jc w:val="center"/>
              <w:rPr>
                <w:b/>
              </w:rPr>
            </w:pPr>
            <w:r>
              <w:rPr>
                <w:b/>
              </w:rPr>
              <w:t>16</w:t>
            </w: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294A" w:rsidRDefault="0059294A">
            <w:pPr>
              <w:jc w:val="center"/>
              <w:rPr>
                <w:b/>
              </w:rP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294A" w:rsidRDefault="007B565F">
            <w:pPr>
              <w:jc w:val="center"/>
              <w:rPr>
                <w:b/>
              </w:rPr>
            </w:pPr>
            <w:r>
              <w:rPr>
                <w:b/>
              </w:rPr>
              <w:t>16</w:t>
            </w:r>
          </w:p>
        </w:tc>
        <w:tc>
          <w:tcPr>
            <w:tcW w:w="2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294A" w:rsidRDefault="0059294A">
            <w:pPr>
              <w:jc w:val="center"/>
              <w:rPr>
                <w:b/>
              </w:rPr>
            </w:pP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294A" w:rsidRDefault="007B565F">
            <w:pPr>
              <w:jc w:val="center"/>
              <w:rPr>
                <w:b/>
              </w:rPr>
            </w:pPr>
            <w:r>
              <w:rPr>
                <w:b/>
              </w:rPr>
              <w:t>112</w:t>
            </w: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294A" w:rsidRDefault="0059294A">
            <w:pPr>
              <w:jc w:val="center"/>
            </w:pPr>
          </w:p>
        </w:tc>
        <w:tc>
          <w:tcPr>
            <w:tcW w:w="2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294A" w:rsidRDefault="0059294A">
            <w:pPr>
              <w:jc w:val="center"/>
            </w:pPr>
          </w:p>
        </w:tc>
        <w:tc>
          <w:tcPr>
            <w:tcW w:w="1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294A" w:rsidRDefault="007B565F">
            <w:pPr>
              <w:jc w:val="center"/>
              <w:rPr>
                <w:b/>
              </w:rPr>
            </w:pPr>
            <w:r>
              <w:rPr>
                <w:b/>
              </w:rPr>
              <w:t>Зачет с оценкой</w:t>
            </w:r>
          </w:p>
        </w:tc>
      </w:tr>
    </w:tbl>
    <w:p w:rsidR="0059294A" w:rsidRDefault="0059294A">
      <w:pPr>
        <w:rPr>
          <w:b/>
        </w:rPr>
      </w:pPr>
    </w:p>
    <w:p w:rsidR="0059294A" w:rsidRDefault="007B565F">
      <w:pPr>
        <w:jc w:val="center"/>
        <w:rPr>
          <w:b/>
        </w:rPr>
      </w:pPr>
      <w:r>
        <w:rPr>
          <w:b/>
        </w:rPr>
        <w:t>Для заочной формы обучения</w:t>
      </w:r>
    </w:p>
    <w:p w:rsidR="0059294A" w:rsidRDefault="0059294A">
      <w:pPr>
        <w:jc w:val="center"/>
        <w:rPr>
          <w:b/>
        </w:rPr>
      </w:pPr>
    </w:p>
    <w:tbl>
      <w:tblPr>
        <w:tblW w:w="988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561"/>
        <w:gridCol w:w="2362"/>
        <w:gridCol w:w="498"/>
        <w:gridCol w:w="626"/>
        <w:gridCol w:w="524"/>
        <w:gridCol w:w="774"/>
        <w:gridCol w:w="774"/>
        <w:gridCol w:w="245"/>
        <w:gridCol w:w="626"/>
        <w:gridCol w:w="498"/>
        <w:gridCol w:w="498"/>
        <w:gridCol w:w="1903"/>
      </w:tblGrid>
      <w:tr w:rsidR="0059294A">
        <w:trPr>
          <w:cantSplit/>
          <w:trHeight w:val="570"/>
        </w:trPr>
        <w:tc>
          <w:tcPr>
            <w:tcW w:w="533"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294A" w:rsidRDefault="007B565F">
            <w:pPr>
              <w:tabs>
                <w:tab w:val="left" w:pos="643"/>
              </w:tabs>
              <w:jc w:val="center"/>
              <w:rPr>
                <w:b/>
              </w:rPr>
            </w:pPr>
            <w:r>
              <w:rPr>
                <w:b/>
              </w:rPr>
              <w:t>№</w:t>
            </w:r>
          </w:p>
          <w:p w:rsidR="0059294A" w:rsidRDefault="007B565F">
            <w:pPr>
              <w:jc w:val="center"/>
              <w:rPr>
                <w:b/>
              </w:rPr>
            </w:pPr>
            <w:r>
              <w:rPr>
                <w:b/>
              </w:rPr>
              <w:t>п/п</w:t>
            </w:r>
          </w:p>
        </w:tc>
        <w:tc>
          <w:tcPr>
            <w:tcW w:w="2834"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294A" w:rsidRDefault="007B565F">
            <w:pPr>
              <w:tabs>
                <w:tab w:val="left" w:pos="643"/>
              </w:tabs>
              <w:jc w:val="center"/>
              <w:rPr>
                <w:b/>
              </w:rPr>
            </w:pPr>
            <w:r>
              <w:rPr>
                <w:b/>
              </w:rPr>
              <w:t>Разделы и темы</w:t>
            </w:r>
          </w:p>
          <w:p w:rsidR="0059294A" w:rsidRDefault="007B565F">
            <w:pPr>
              <w:jc w:val="center"/>
              <w:rPr>
                <w:b/>
              </w:rPr>
            </w:pPr>
            <w:r>
              <w:rPr>
                <w:b/>
              </w:rPr>
              <w:t>Дисциплины</w:t>
            </w:r>
          </w:p>
        </w:tc>
        <w:tc>
          <w:tcPr>
            <w:tcW w:w="424"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vAlign w:val="center"/>
          </w:tcPr>
          <w:p w:rsidR="0059294A" w:rsidRDefault="007B565F">
            <w:pPr>
              <w:jc w:val="center"/>
            </w:pPr>
            <w:r>
              <w:t>Семестр</w:t>
            </w:r>
          </w:p>
        </w:tc>
        <w:tc>
          <w:tcPr>
            <w:tcW w:w="4111" w:type="dxa"/>
            <w:gridSpan w:val="8"/>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294A" w:rsidRDefault="007B565F">
            <w:pPr>
              <w:jc w:val="center"/>
              <w:rPr>
                <w:b/>
              </w:rPr>
            </w:pPr>
            <w:r>
              <w:rPr>
                <w:b/>
              </w:rPr>
              <w:t>Виды учебной работы, включая самостоятельную работу обучающихся и трудоемкость (в часах)</w:t>
            </w:r>
          </w:p>
        </w:tc>
        <w:tc>
          <w:tcPr>
            <w:tcW w:w="198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294A" w:rsidRDefault="007B565F">
            <w:pPr>
              <w:tabs>
                <w:tab w:val="left" w:pos="643"/>
              </w:tabs>
              <w:jc w:val="center"/>
            </w:pPr>
            <w:r>
              <w:t>Вид оценочного средства текущего контроля успеваемости,</w:t>
            </w:r>
          </w:p>
          <w:p w:rsidR="0059294A" w:rsidRDefault="007B565F">
            <w:pPr>
              <w:tabs>
                <w:tab w:val="left" w:pos="643"/>
              </w:tabs>
              <w:jc w:val="center"/>
            </w:pPr>
            <w:r>
              <w:t>промежуточной аттестации</w:t>
            </w:r>
          </w:p>
          <w:p w:rsidR="0059294A" w:rsidRDefault="007B565F">
            <w:pPr>
              <w:jc w:val="center"/>
              <w:rPr>
                <w:b/>
              </w:rPr>
            </w:pPr>
            <w:r>
              <w:rPr>
                <w:i/>
              </w:rPr>
              <w:t>(по семестрам)</w:t>
            </w:r>
          </w:p>
        </w:tc>
      </w:tr>
      <w:tr w:rsidR="0059294A">
        <w:trPr>
          <w:cantSplit/>
          <w:trHeight w:val="285"/>
        </w:trPr>
        <w:tc>
          <w:tcPr>
            <w:tcW w:w="533"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9294A" w:rsidRDefault="0059294A">
            <w:pPr>
              <w:jc w:val="both"/>
              <w:rPr>
                <w:b/>
              </w:rPr>
            </w:pPr>
          </w:p>
        </w:tc>
        <w:tc>
          <w:tcPr>
            <w:tcW w:w="283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9294A" w:rsidRDefault="0059294A">
            <w:pPr>
              <w:jc w:val="both"/>
              <w:rPr>
                <w:b/>
              </w:rPr>
            </w:pPr>
          </w:p>
        </w:tc>
        <w:tc>
          <w:tcPr>
            <w:tcW w:w="42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tcPr>
          <w:p w:rsidR="0059294A" w:rsidRDefault="0059294A">
            <w:pPr>
              <w:jc w:val="both"/>
              <w:rPr>
                <w:b/>
              </w:rPr>
            </w:pPr>
          </w:p>
        </w:tc>
        <w:tc>
          <w:tcPr>
            <w:tcW w:w="709"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vAlign w:val="center"/>
          </w:tcPr>
          <w:p w:rsidR="0059294A" w:rsidRDefault="007B565F">
            <w:pPr>
              <w:jc w:val="center"/>
              <w:rPr>
                <w:b/>
              </w:rPr>
            </w:pPr>
            <w:r>
              <w:t>ВСЕГО</w:t>
            </w:r>
          </w:p>
        </w:tc>
        <w:tc>
          <w:tcPr>
            <w:tcW w:w="1984"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294A" w:rsidRDefault="007B565F">
            <w:pPr>
              <w:jc w:val="center"/>
              <w:rPr>
                <w:b/>
              </w:rPr>
            </w:pPr>
            <w:r>
              <w:rPr>
                <w:b/>
              </w:rPr>
              <w:t>Из них аудиторные занятия</w:t>
            </w:r>
          </w:p>
        </w:tc>
        <w:tc>
          <w:tcPr>
            <w:tcW w:w="709"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vAlign w:val="center"/>
          </w:tcPr>
          <w:p w:rsidR="0059294A" w:rsidRDefault="007B565F">
            <w:pPr>
              <w:jc w:val="center"/>
            </w:pPr>
            <w:r>
              <w:t>Самостоятельная работа</w:t>
            </w:r>
          </w:p>
        </w:tc>
        <w:tc>
          <w:tcPr>
            <w:tcW w:w="283"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vAlign w:val="center"/>
          </w:tcPr>
          <w:p w:rsidR="0059294A" w:rsidRDefault="007B565F">
            <w:pPr>
              <w:jc w:val="center"/>
            </w:pPr>
            <w:r>
              <w:t>Контрольная работа</w:t>
            </w:r>
          </w:p>
        </w:tc>
        <w:tc>
          <w:tcPr>
            <w:tcW w:w="425"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vAlign w:val="center"/>
          </w:tcPr>
          <w:p w:rsidR="0059294A" w:rsidRDefault="007B565F">
            <w:pPr>
              <w:jc w:val="center"/>
            </w:pPr>
            <w:r>
              <w:t>Курсовая работа</w:t>
            </w:r>
          </w:p>
        </w:tc>
        <w:tc>
          <w:tcPr>
            <w:tcW w:w="198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9294A" w:rsidRDefault="0059294A">
            <w:pPr>
              <w:jc w:val="both"/>
              <w:rPr>
                <w:b/>
              </w:rPr>
            </w:pPr>
          </w:p>
        </w:tc>
      </w:tr>
      <w:tr w:rsidR="0059294A">
        <w:trPr>
          <w:cantSplit/>
          <w:trHeight w:hRule="exact" w:val="2141"/>
        </w:trPr>
        <w:tc>
          <w:tcPr>
            <w:tcW w:w="533"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9294A" w:rsidRDefault="0059294A">
            <w:pPr>
              <w:jc w:val="both"/>
              <w:rPr>
                <w:b/>
              </w:rPr>
            </w:pPr>
          </w:p>
        </w:tc>
        <w:tc>
          <w:tcPr>
            <w:tcW w:w="283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9294A" w:rsidRDefault="0059294A">
            <w:pPr>
              <w:jc w:val="both"/>
              <w:rPr>
                <w:b/>
              </w:rPr>
            </w:pPr>
          </w:p>
        </w:tc>
        <w:tc>
          <w:tcPr>
            <w:tcW w:w="42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tcPr>
          <w:p w:rsidR="0059294A" w:rsidRDefault="0059294A">
            <w:pPr>
              <w:jc w:val="both"/>
              <w:rPr>
                <w:b/>
              </w:rPr>
            </w:pPr>
          </w:p>
        </w:tc>
        <w:tc>
          <w:tcPr>
            <w:tcW w:w="709"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9294A" w:rsidRDefault="0059294A">
            <w:pPr>
              <w:jc w:val="both"/>
              <w:rPr>
                <w:b/>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vAlign w:val="center"/>
          </w:tcPr>
          <w:p w:rsidR="0059294A" w:rsidRDefault="007B565F">
            <w:pPr>
              <w:jc w:val="center"/>
            </w:pPr>
            <w:r>
              <w:t>Лекции</w:t>
            </w:r>
          </w:p>
        </w:tc>
        <w:tc>
          <w:tcPr>
            <w:tcW w:w="4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vAlign w:val="center"/>
          </w:tcPr>
          <w:p w:rsidR="0059294A" w:rsidRDefault="007B565F">
            <w:pPr>
              <w:tabs>
                <w:tab w:val="left" w:pos="643"/>
              </w:tabs>
              <w:jc w:val="center"/>
            </w:pPr>
            <w:r>
              <w:t>Лаборатор.</w:t>
            </w:r>
          </w:p>
          <w:p w:rsidR="0059294A" w:rsidRDefault="007B565F">
            <w:pPr>
              <w:jc w:val="center"/>
            </w:pPr>
            <w:r>
              <w:t>практикум</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vAlign w:val="center"/>
          </w:tcPr>
          <w:p w:rsidR="0059294A" w:rsidRDefault="007B565F">
            <w:pPr>
              <w:jc w:val="center"/>
            </w:pPr>
            <w:r>
              <w:t>Практичесие.</w:t>
            </w:r>
          </w:p>
          <w:p w:rsidR="0059294A" w:rsidRDefault="007B565F">
            <w:pPr>
              <w:jc w:val="center"/>
            </w:pPr>
            <w:r>
              <w:t>занятия / семинары</w:t>
            </w:r>
          </w:p>
        </w:tc>
        <w:tc>
          <w:tcPr>
            <w:tcW w:w="2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vAlign w:val="center"/>
          </w:tcPr>
          <w:p w:rsidR="0059294A" w:rsidRDefault="0059294A">
            <w:pPr>
              <w:jc w:val="center"/>
            </w:pPr>
          </w:p>
        </w:tc>
        <w:tc>
          <w:tcPr>
            <w:tcW w:w="709"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9294A" w:rsidRDefault="0059294A">
            <w:pPr>
              <w:jc w:val="both"/>
              <w:rPr>
                <w:b/>
              </w:rPr>
            </w:pPr>
          </w:p>
        </w:tc>
        <w:tc>
          <w:tcPr>
            <w:tcW w:w="283"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9294A" w:rsidRDefault="0059294A">
            <w:pPr>
              <w:jc w:val="both"/>
              <w:rPr>
                <w:b/>
              </w:rPr>
            </w:pPr>
          </w:p>
        </w:tc>
        <w:tc>
          <w:tcPr>
            <w:tcW w:w="425"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9294A" w:rsidRDefault="0059294A">
            <w:pPr>
              <w:jc w:val="both"/>
              <w:rPr>
                <w:b/>
              </w:rPr>
            </w:pPr>
          </w:p>
        </w:tc>
        <w:tc>
          <w:tcPr>
            <w:tcW w:w="19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9294A" w:rsidRDefault="0059294A">
            <w:pPr>
              <w:jc w:val="both"/>
              <w:rPr>
                <w:b/>
              </w:rPr>
            </w:pPr>
          </w:p>
        </w:tc>
      </w:tr>
      <w:tr w:rsidR="0059294A">
        <w:tc>
          <w:tcPr>
            <w:tcW w:w="5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294A" w:rsidRDefault="007B565F">
            <w:pPr>
              <w:jc w:val="center"/>
            </w:pPr>
            <w:r>
              <w:t>1</w:t>
            </w:r>
          </w:p>
        </w:tc>
        <w:tc>
          <w:tcPr>
            <w:tcW w:w="28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294A" w:rsidRDefault="007B565F">
            <w:pPr>
              <w:pStyle w:val="2c"/>
              <w:rPr>
                <w:rFonts w:ascii="Times New Roman" w:hAnsi="Times New Roman" w:cs="Times New Roman"/>
                <w:sz w:val="24"/>
                <w:szCs w:val="24"/>
              </w:rPr>
            </w:pPr>
            <w:r>
              <w:rPr>
                <w:rFonts w:ascii="Times New Roman" w:hAnsi="Times New Roman" w:cs="Times New Roman"/>
                <w:sz w:val="24"/>
                <w:szCs w:val="24"/>
              </w:rPr>
              <w:t xml:space="preserve">Государственная краткосрочная финансовая политика </w:t>
            </w:r>
          </w:p>
        </w:tc>
        <w:tc>
          <w:tcPr>
            <w:tcW w:w="4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294A" w:rsidRDefault="007B565F">
            <w:pPr>
              <w:jc w:val="center"/>
            </w:pPr>
            <w:r>
              <w:t>6</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294A" w:rsidRDefault="007B565F">
            <w:pPr>
              <w:jc w:val="center"/>
            </w:pPr>
            <w:r>
              <w:t>22</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294A" w:rsidRDefault="007B565F">
            <w:pPr>
              <w:jc w:val="center"/>
            </w:pPr>
            <w:r>
              <w:t>1</w:t>
            </w:r>
          </w:p>
        </w:tc>
        <w:tc>
          <w:tcPr>
            <w:tcW w:w="4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294A" w:rsidRDefault="0059294A">
            <w:pPr>
              <w:jc w:val="cente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294A" w:rsidRDefault="007B565F">
            <w:pPr>
              <w:jc w:val="center"/>
            </w:pPr>
            <w:r>
              <w:t>1</w:t>
            </w:r>
          </w:p>
        </w:tc>
        <w:tc>
          <w:tcPr>
            <w:tcW w:w="2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294A" w:rsidRDefault="0059294A">
            <w:pPr>
              <w:jc w:val="cente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294A" w:rsidRDefault="007B565F">
            <w:pPr>
              <w:jc w:val="center"/>
            </w:pPr>
            <w:r>
              <w:t>20</w:t>
            </w:r>
          </w:p>
        </w:tc>
        <w:tc>
          <w:tcPr>
            <w:tcW w:w="2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294A" w:rsidRDefault="0059294A">
            <w:pPr>
              <w:jc w:val="cente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294A" w:rsidRDefault="0059294A">
            <w:pPr>
              <w:jc w:val="center"/>
            </w:pPr>
          </w:p>
        </w:tc>
        <w:tc>
          <w:tcPr>
            <w:tcW w:w="19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294A" w:rsidRDefault="007B565F">
            <w:pPr>
              <w:jc w:val="center"/>
            </w:pPr>
            <w:r>
              <w:t>Эссе</w:t>
            </w:r>
          </w:p>
        </w:tc>
      </w:tr>
      <w:tr w:rsidR="0059294A">
        <w:tc>
          <w:tcPr>
            <w:tcW w:w="5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294A" w:rsidRDefault="007B565F">
            <w:pPr>
              <w:jc w:val="center"/>
            </w:pPr>
            <w:r>
              <w:t>2</w:t>
            </w:r>
          </w:p>
        </w:tc>
        <w:tc>
          <w:tcPr>
            <w:tcW w:w="28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294A" w:rsidRDefault="007B565F">
            <w:pPr>
              <w:pStyle w:val="2c"/>
              <w:rPr>
                <w:rFonts w:ascii="Times New Roman" w:hAnsi="Times New Roman" w:cs="Times New Roman"/>
                <w:sz w:val="24"/>
                <w:szCs w:val="24"/>
              </w:rPr>
            </w:pPr>
            <w:r>
              <w:rPr>
                <w:rFonts w:ascii="Times New Roman" w:hAnsi="Times New Roman" w:cs="Times New Roman"/>
                <w:sz w:val="24"/>
                <w:szCs w:val="24"/>
              </w:rPr>
              <w:t>Краткосрочное финансовое планирование на предприятии</w:t>
            </w:r>
          </w:p>
        </w:tc>
        <w:tc>
          <w:tcPr>
            <w:tcW w:w="4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294A" w:rsidRDefault="007B565F">
            <w:pPr>
              <w:jc w:val="center"/>
            </w:pPr>
            <w:r>
              <w:t>6</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294A" w:rsidRDefault="007B565F">
            <w:pPr>
              <w:jc w:val="center"/>
            </w:pPr>
            <w:r>
              <w:t>24</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294A" w:rsidRDefault="007B565F">
            <w:pPr>
              <w:jc w:val="center"/>
            </w:pPr>
            <w:r>
              <w:t>1</w:t>
            </w:r>
          </w:p>
        </w:tc>
        <w:tc>
          <w:tcPr>
            <w:tcW w:w="4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294A" w:rsidRDefault="0059294A">
            <w:pPr>
              <w:jc w:val="cente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294A" w:rsidRDefault="007B565F">
            <w:pPr>
              <w:jc w:val="center"/>
            </w:pPr>
            <w:r>
              <w:t>2</w:t>
            </w:r>
          </w:p>
        </w:tc>
        <w:tc>
          <w:tcPr>
            <w:tcW w:w="2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294A" w:rsidRDefault="0059294A">
            <w:pPr>
              <w:jc w:val="cente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294A" w:rsidRDefault="007B565F">
            <w:pPr>
              <w:jc w:val="center"/>
            </w:pPr>
            <w:r>
              <w:t>21</w:t>
            </w:r>
          </w:p>
        </w:tc>
        <w:tc>
          <w:tcPr>
            <w:tcW w:w="2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294A" w:rsidRDefault="0059294A">
            <w:pPr>
              <w:jc w:val="cente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294A" w:rsidRDefault="0059294A">
            <w:pPr>
              <w:jc w:val="center"/>
            </w:pPr>
          </w:p>
        </w:tc>
        <w:tc>
          <w:tcPr>
            <w:tcW w:w="19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294A" w:rsidRDefault="007B565F">
            <w:pPr>
              <w:jc w:val="center"/>
            </w:pPr>
            <w:r>
              <w:t>Опрос, защита реферативного обзора</w:t>
            </w:r>
          </w:p>
        </w:tc>
      </w:tr>
      <w:tr w:rsidR="0059294A">
        <w:tc>
          <w:tcPr>
            <w:tcW w:w="5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294A" w:rsidRDefault="007B565F">
            <w:pPr>
              <w:jc w:val="center"/>
            </w:pPr>
            <w:r>
              <w:t>3</w:t>
            </w:r>
          </w:p>
        </w:tc>
        <w:tc>
          <w:tcPr>
            <w:tcW w:w="28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294A" w:rsidRDefault="007B565F">
            <w:pPr>
              <w:pStyle w:val="2c"/>
              <w:rPr>
                <w:rFonts w:ascii="Times New Roman" w:hAnsi="Times New Roman" w:cs="Times New Roman"/>
                <w:sz w:val="24"/>
                <w:szCs w:val="24"/>
              </w:rPr>
            </w:pPr>
            <w:r>
              <w:rPr>
                <w:rFonts w:ascii="Times New Roman" w:hAnsi="Times New Roman" w:cs="Times New Roman"/>
                <w:sz w:val="24"/>
                <w:szCs w:val="24"/>
              </w:rPr>
              <w:t>Ценовая политика и текущее управление ценами на предприятии</w:t>
            </w:r>
          </w:p>
        </w:tc>
        <w:tc>
          <w:tcPr>
            <w:tcW w:w="4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294A" w:rsidRDefault="007B565F">
            <w:pPr>
              <w:jc w:val="center"/>
            </w:pPr>
            <w:r>
              <w:t>6</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294A" w:rsidRDefault="007B565F">
            <w:pPr>
              <w:jc w:val="center"/>
            </w:pPr>
            <w:r>
              <w:t>25</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294A" w:rsidRDefault="007B565F">
            <w:pPr>
              <w:jc w:val="center"/>
            </w:pPr>
            <w:r>
              <w:t>2</w:t>
            </w:r>
          </w:p>
        </w:tc>
        <w:tc>
          <w:tcPr>
            <w:tcW w:w="4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294A" w:rsidRDefault="0059294A">
            <w:pPr>
              <w:jc w:val="cente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294A" w:rsidRDefault="007B565F">
            <w:pPr>
              <w:jc w:val="center"/>
            </w:pPr>
            <w:r>
              <w:t>2</w:t>
            </w:r>
          </w:p>
        </w:tc>
        <w:tc>
          <w:tcPr>
            <w:tcW w:w="2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294A" w:rsidRDefault="0059294A">
            <w:pPr>
              <w:jc w:val="cente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294A" w:rsidRDefault="007B565F">
            <w:pPr>
              <w:jc w:val="center"/>
            </w:pPr>
            <w:r>
              <w:t>21</w:t>
            </w:r>
          </w:p>
        </w:tc>
        <w:tc>
          <w:tcPr>
            <w:tcW w:w="2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294A" w:rsidRDefault="0059294A">
            <w:pPr>
              <w:jc w:val="cente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294A" w:rsidRDefault="0059294A">
            <w:pPr>
              <w:jc w:val="center"/>
            </w:pPr>
          </w:p>
        </w:tc>
        <w:tc>
          <w:tcPr>
            <w:tcW w:w="19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294A" w:rsidRDefault="007B565F">
            <w:pPr>
              <w:jc w:val="center"/>
            </w:pPr>
            <w:r>
              <w:rPr>
                <w:lang w:eastAsia="en-US"/>
              </w:rPr>
              <w:t>Опрос,</w:t>
            </w:r>
            <w:r>
              <w:t xml:space="preserve"> защита реферативного обзора</w:t>
            </w:r>
          </w:p>
        </w:tc>
      </w:tr>
      <w:tr w:rsidR="0059294A">
        <w:tc>
          <w:tcPr>
            <w:tcW w:w="5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294A" w:rsidRDefault="007B565F">
            <w:pPr>
              <w:jc w:val="center"/>
            </w:pPr>
            <w:r>
              <w:t>4</w:t>
            </w:r>
          </w:p>
        </w:tc>
        <w:tc>
          <w:tcPr>
            <w:tcW w:w="28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294A" w:rsidRDefault="007B565F">
            <w:pPr>
              <w:pStyle w:val="2c"/>
              <w:rPr>
                <w:rFonts w:ascii="Times New Roman" w:hAnsi="Times New Roman" w:cs="Times New Roman"/>
                <w:sz w:val="24"/>
                <w:szCs w:val="24"/>
              </w:rPr>
            </w:pPr>
            <w:r>
              <w:rPr>
                <w:rFonts w:ascii="Times New Roman" w:hAnsi="Times New Roman" w:cs="Times New Roman"/>
                <w:sz w:val="24"/>
                <w:szCs w:val="24"/>
              </w:rPr>
              <w:t>Управление текущими издержками</w:t>
            </w:r>
          </w:p>
        </w:tc>
        <w:tc>
          <w:tcPr>
            <w:tcW w:w="4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294A" w:rsidRDefault="007B565F">
            <w:pPr>
              <w:jc w:val="center"/>
            </w:pPr>
            <w:r>
              <w:t>6</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294A" w:rsidRDefault="007B565F">
            <w:pPr>
              <w:jc w:val="center"/>
            </w:pPr>
            <w:r>
              <w:t>23</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294A" w:rsidRDefault="007B565F">
            <w:pPr>
              <w:jc w:val="center"/>
            </w:pPr>
            <w:r>
              <w:t>1</w:t>
            </w:r>
          </w:p>
        </w:tc>
        <w:tc>
          <w:tcPr>
            <w:tcW w:w="4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294A" w:rsidRDefault="0059294A">
            <w:pPr>
              <w:jc w:val="cente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294A" w:rsidRDefault="007B565F">
            <w:pPr>
              <w:jc w:val="center"/>
            </w:pPr>
            <w:r>
              <w:t>1</w:t>
            </w:r>
          </w:p>
        </w:tc>
        <w:tc>
          <w:tcPr>
            <w:tcW w:w="2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294A" w:rsidRDefault="0059294A">
            <w:pPr>
              <w:jc w:val="cente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294A" w:rsidRDefault="007B565F">
            <w:pPr>
              <w:jc w:val="center"/>
            </w:pPr>
            <w:r>
              <w:t>21</w:t>
            </w:r>
          </w:p>
        </w:tc>
        <w:tc>
          <w:tcPr>
            <w:tcW w:w="2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294A" w:rsidRDefault="0059294A">
            <w:pPr>
              <w:jc w:val="cente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294A" w:rsidRDefault="0059294A">
            <w:pPr>
              <w:jc w:val="center"/>
            </w:pPr>
          </w:p>
        </w:tc>
        <w:tc>
          <w:tcPr>
            <w:tcW w:w="19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294A" w:rsidRDefault="007B565F">
            <w:pPr>
              <w:jc w:val="center"/>
            </w:pPr>
            <w:r>
              <w:t xml:space="preserve">Задачи, </w:t>
            </w:r>
            <w:r>
              <w:rPr>
                <w:lang w:eastAsia="en-US"/>
              </w:rPr>
              <w:t>опрос</w:t>
            </w:r>
          </w:p>
        </w:tc>
      </w:tr>
      <w:tr w:rsidR="0059294A">
        <w:tc>
          <w:tcPr>
            <w:tcW w:w="5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294A" w:rsidRDefault="007B565F">
            <w:pPr>
              <w:jc w:val="center"/>
            </w:pPr>
            <w:r>
              <w:lastRenderedPageBreak/>
              <w:t>5</w:t>
            </w:r>
          </w:p>
        </w:tc>
        <w:tc>
          <w:tcPr>
            <w:tcW w:w="28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294A" w:rsidRDefault="007B565F">
            <w:pPr>
              <w:pStyle w:val="2c"/>
              <w:rPr>
                <w:rFonts w:ascii="Times New Roman" w:hAnsi="Times New Roman" w:cs="Times New Roman"/>
                <w:sz w:val="24"/>
                <w:szCs w:val="24"/>
              </w:rPr>
            </w:pPr>
            <w:r>
              <w:rPr>
                <w:rFonts w:ascii="Times New Roman" w:hAnsi="Times New Roman" w:cs="Times New Roman"/>
                <w:sz w:val="24"/>
                <w:szCs w:val="24"/>
              </w:rPr>
              <w:t>Управление оборотными средствами</w:t>
            </w:r>
          </w:p>
        </w:tc>
        <w:tc>
          <w:tcPr>
            <w:tcW w:w="4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294A" w:rsidRDefault="007B565F">
            <w:pPr>
              <w:jc w:val="center"/>
            </w:pPr>
            <w:r>
              <w:t>6</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294A" w:rsidRDefault="007B565F">
            <w:pPr>
              <w:jc w:val="center"/>
            </w:pPr>
            <w:r>
              <w:t>22</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294A" w:rsidRDefault="007B565F">
            <w:pPr>
              <w:jc w:val="center"/>
            </w:pPr>
            <w:r>
              <w:t>1</w:t>
            </w:r>
          </w:p>
        </w:tc>
        <w:tc>
          <w:tcPr>
            <w:tcW w:w="4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294A" w:rsidRDefault="0059294A">
            <w:pPr>
              <w:jc w:val="cente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294A" w:rsidRDefault="007B565F">
            <w:pPr>
              <w:jc w:val="center"/>
            </w:pPr>
            <w:r>
              <w:t>1</w:t>
            </w:r>
          </w:p>
        </w:tc>
        <w:tc>
          <w:tcPr>
            <w:tcW w:w="2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294A" w:rsidRDefault="0059294A">
            <w:pPr>
              <w:jc w:val="cente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294A" w:rsidRDefault="007B565F">
            <w:pPr>
              <w:jc w:val="center"/>
            </w:pPr>
            <w:r>
              <w:t>20</w:t>
            </w:r>
          </w:p>
        </w:tc>
        <w:tc>
          <w:tcPr>
            <w:tcW w:w="2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294A" w:rsidRDefault="0059294A">
            <w:pPr>
              <w:jc w:val="cente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294A" w:rsidRDefault="0059294A">
            <w:pPr>
              <w:jc w:val="center"/>
            </w:pPr>
          </w:p>
        </w:tc>
        <w:tc>
          <w:tcPr>
            <w:tcW w:w="19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294A" w:rsidRDefault="007B565F">
            <w:pPr>
              <w:jc w:val="center"/>
            </w:pPr>
            <w:r>
              <w:t xml:space="preserve">Задачи, </w:t>
            </w:r>
            <w:r>
              <w:rPr>
                <w:lang w:eastAsia="en-US"/>
              </w:rPr>
              <w:t>опрос</w:t>
            </w:r>
          </w:p>
        </w:tc>
      </w:tr>
      <w:tr w:rsidR="0059294A">
        <w:tc>
          <w:tcPr>
            <w:tcW w:w="5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294A" w:rsidRDefault="007B565F">
            <w:pPr>
              <w:jc w:val="center"/>
            </w:pPr>
            <w:r>
              <w:t>6</w:t>
            </w:r>
          </w:p>
        </w:tc>
        <w:tc>
          <w:tcPr>
            <w:tcW w:w="28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294A" w:rsidRDefault="007B565F">
            <w:pPr>
              <w:pStyle w:val="2c"/>
              <w:rPr>
                <w:rFonts w:ascii="Times New Roman" w:hAnsi="Times New Roman" w:cs="Times New Roman"/>
                <w:sz w:val="24"/>
                <w:szCs w:val="24"/>
              </w:rPr>
            </w:pPr>
            <w:r>
              <w:rPr>
                <w:rFonts w:ascii="Times New Roman" w:hAnsi="Times New Roman" w:cs="Times New Roman"/>
                <w:sz w:val="24"/>
                <w:szCs w:val="24"/>
              </w:rPr>
              <w:t>Управление финансированием текущей деятельности предприятия</w:t>
            </w:r>
          </w:p>
        </w:tc>
        <w:tc>
          <w:tcPr>
            <w:tcW w:w="4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294A" w:rsidRDefault="007B565F">
            <w:pPr>
              <w:jc w:val="center"/>
            </w:pPr>
            <w:r>
              <w:t>6</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294A" w:rsidRDefault="007B565F">
            <w:pPr>
              <w:jc w:val="center"/>
            </w:pPr>
            <w:r>
              <w:t>24</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294A" w:rsidRDefault="007B565F">
            <w:pPr>
              <w:jc w:val="center"/>
            </w:pPr>
            <w:r>
              <w:t>2</w:t>
            </w:r>
          </w:p>
        </w:tc>
        <w:tc>
          <w:tcPr>
            <w:tcW w:w="4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294A" w:rsidRDefault="0059294A">
            <w:pPr>
              <w:jc w:val="cente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294A" w:rsidRDefault="007B565F">
            <w:pPr>
              <w:jc w:val="center"/>
            </w:pPr>
            <w:r>
              <w:t>1</w:t>
            </w:r>
          </w:p>
        </w:tc>
        <w:tc>
          <w:tcPr>
            <w:tcW w:w="2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294A" w:rsidRDefault="0059294A">
            <w:pPr>
              <w:jc w:val="cente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294A" w:rsidRDefault="007B565F">
            <w:pPr>
              <w:jc w:val="center"/>
            </w:pPr>
            <w:r>
              <w:t>21</w:t>
            </w:r>
          </w:p>
        </w:tc>
        <w:tc>
          <w:tcPr>
            <w:tcW w:w="2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294A" w:rsidRDefault="0059294A">
            <w:pPr>
              <w:jc w:val="cente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294A" w:rsidRDefault="0059294A">
            <w:pPr>
              <w:jc w:val="center"/>
            </w:pPr>
          </w:p>
        </w:tc>
        <w:tc>
          <w:tcPr>
            <w:tcW w:w="19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294A" w:rsidRDefault="007B565F">
            <w:pPr>
              <w:jc w:val="center"/>
            </w:pPr>
            <w:r>
              <w:t>Задачи, опрос</w:t>
            </w:r>
          </w:p>
        </w:tc>
      </w:tr>
      <w:tr w:rsidR="0059294A">
        <w:tc>
          <w:tcPr>
            <w:tcW w:w="5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294A" w:rsidRDefault="0059294A">
            <w:pPr>
              <w:jc w:val="center"/>
            </w:pPr>
          </w:p>
        </w:tc>
        <w:tc>
          <w:tcPr>
            <w:tcW w:w="28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294A" w:rsidRDefault="007B565F">
            <w:pPr>
              <w:pStyle w:val="2c"/>
              <w:jc w:val="center"/>
              <w:rPr>
                <w:rFonts w:ascii="Times New Roman" w:hAnsi="Times New Roman" w:cs="Times New Roman"/>
                <w:b/>
                <w:sz w:val="24"/>
                <w:szCs w:val="24"/>
              </w:rPr>
            </w:pPr>
            <w:r>
              <w:rPr>
                <w:rFonts w:ascii="Times New Roman" w:hAnsi="Times New Roman" w:cs="Times New Roman"/>
                <w:b/>
                <w:sz w:val="24"/>
                <w:szCs w:val="24"/>
              </w:rPr>
              <w:t>Зачёт</w:t>
            </w:r>
          </w:p>
        </w:tc>
        <w:tc>
          <w:tcPr>
            <w:tcW w:w="4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294A" w:rsidRDefault="0059294A">
            <w:pPr>
              <w:jc w:val="cente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294A" w:rsidRDefault="007B565F">
            <w:pPr>
              <w:jc w:val="center"/>
              <w:rPr>
                <w:b/>
              </w:rPr>
            </w:pPr>
            <w:r>
              <w:rPr>
                <w:b/>
              </w:rPr>
              <w:t>4</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294A" w:rsidRDefault="0059294A">
            <w:pPr>
              <w:jc w:val="center"/>
            </w:pPr>
          </w:p>
        </w:tc>
        <w:tc>
          <w:tcPr>
            <w:tcW w:w="4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294A" w:rsidRDefault="0059294A">
            <w:pPr>
              <w:jc w:val="cente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294A" w:rsidRDefault="0059294A">
            <w:pPr>
              <w:jc w:val="center"/>
            </w:pPr>
          </w:p>
        </w:tc>
        <w:tc>
          <w:tcPr>
            <w:tcW w:w="2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294A" w:rsidRDefault="0059294A">
            <w:pPr>
              <w:jc w:val="cente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294A" w:rsidRDefault="0059294A">
            <w:pPr>
              <w:jc w:val="center"/>
            </w:pPr>
          </w:p>
        </w:tc>
        <w:tc>
          <w:tcPr>
            <w:tcW w:w="2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294A" w:rsidRDefault="0059294A">
            <w:pPr>
              <w:jc w:val="cente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294A" w:rsidRDefault="0059294A">
            <w:pPr>
              <w:jc w:val="center"/>
            </w:pPr>
          </w:p>
        </w:tc>
        <w:tc>
          <w:tcPr>
            <w:tcW w:w="19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294A" w:rsidRDefault="007B565F">
            <w:pPr>
              <w:jc w:val="center"/>
            </w:pPr>
            <w:r>
              <w:rPr>
                <w:lang w:eastAsia="en-US"/>
              </w:rPr>
              <w:t>Перечень вопросов</w:t>
            </w:r>
          </w:p>
        </w:tc>
      </w:tr>
      <w:tr w:rsidR="0059294A">
        <w:tc>
          <w:tcPr>
            <w:tcW w:w="3793"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294A" w:rsidRDefault="007B565F">
            <w:pPr>
              <w:jc w:val="center"/>
              <w:rPr>
                <w:b/>
              </w:rPr>
            </w:pPr>
            <w:r>
              <w:rPr>
                <w:b/>
              </w:rPr>
              <w:t>ИТОГО</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294A" w:rsidRDefault="007B565F">
            <w:pPr>
              <w:jc w:val="center"/>
              <w:rPr>
                <w:b/>
              </w:rPr>
            </w:pPr>
            <w:r>
              <w:rPr>
                <w:b/>
              </w:rPr>
              <w:t>144</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294A" w:rsidRDefault="007B565F">
            <w:pPr>
              <w:jc w:val="center"/>
              <w:rPr>
                <w:b/>
              </w:rPr>
            </w:pPr>
            <w:r>
              <w:rPr>
                <w:b/>
              </w:rPr>
              <w:t>8</w:t>
            </w:r>
          </w:p>
        </w:tc>
        <w:tc>
          <w:tcPr>
            <w:tcW w:w="4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294A" w:rsidRDefault="0059294A">
            <w:pPr>
              <w:jc w:val="center"/>
              <w:rPr>
                <w:b/>
              </w:rP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294A" w:rsidRDefault="007B565F">
            <w:pPr>
              <w:jc w:val="center"/>
              <w:rPr>
                <w:b/>
              </w:rPr>
            </w:pPr>
            <w:r>
              <w:rPr>
                <w:b/>
              </w:rPr>
              <w:t>8</w:t>
            </w:r>
          </w:p>
        </w:tc>
        <w:tc>
          <w:tcPr>
            <w:tcW w:w="2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294A" w:rsidRDefault="0059294A">
            <w:pPr>
              <w:jc w:val="center"/>
              <w:rPr>
                <w:b/>
              </w:rP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294A" w:rsidRDefault="007B565F">
            <w:pPr>
              <w:jc w:val="center"/>
              <w:rPr>
                <w:b/>
              </w:rPr>
            </w:pPr>
            <w:r>
              <w:rPr>
                <w:b/>
              </w:rPr>
              <w:t>124</w:t>
            </w:r>
          </w:p>
        </w:tc>
        <w:tc>
          <w:tcPr>
            <w:tcW w:w="2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294A" w:rsidRDefault="0059294A">
            <w:pPr>
              <w:jc w:val="cente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294A" w:rsidRDefault="0059294A">
            <w:pPr>
              <w:jc w:val="center"/>
            </w:pPr>
          </w:p>
        </w:tc>
        <w:tc>
          <w:tcPr>
            <w:tcW w:w="1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294A" w:rsidRDefault="007B565F">
            <w:pPr>
              <w:jc w:val="center"/>
              <w:rPr>
                <w:b/>
              </w:rPr>
            </w:pPr>
            <w:r>
              <w:rPr>
                <w:b/>
              </w:rPr>
              <w:t>4 (зачёт)</w:t>
            </w:r>
          </w:p>
        </w:tc>
      </w:tr>
    </w:tbl>
    <w:p w:rsidR="0059294A" w:rsidRDefault="0059294A">
      <w:pPr>
        <w:ind w:firstLine="709"/>
        <w:jc w:val="center"/>
        <w:rPr>
          <w:b/>
        </w:rPr>
      </w:pPr>
      <w:bookmarkStart w:id="5" w:name="_Toc459975981"/>
      <w:bookmarkEnd w:id="5"/>
    </w:p>
    <w:p w:rsidR="0059294A" w:rsidRDefault="007B565F">
      <w:pPr>
        <w:ind w:firstLine="709"/>
        <w:jc w:val="center"/>
        <w:rPr>
          <w:b/>
        </w:rPr>
      </w:pPr>
      <w:r>
        <w:rPr>
          <w:b/>
        </w:rPr>
        <w:t>4.2 Содержание дисциплины, структурированное по разделам</w:t>
      </w:r>
    </w:p>
    <w:p w:rsidR="0059294A" w:rsidRDefault="0059294A">
      <w:pPr>
        <w:pStyle w:val="af9"/>
        <w:tabs>
          <w:tab w:val="left" w:pos="7200"/>
        </w:tabs>
        <w:spacing w:line="240" w:lineRule="auto"/>
        <w:ind w:firstLine="709"/>
        <w:rPr>
          <w:rFonts w:ascii="Times New Roman" w:hAnsi="Times New Roman" w:cs="Times New Roman"/>
          <w:b/>
          <w:i/>
          <w:sz w:val="24"/>
          <w:szCs w:val="24"/>
        </w:rPr>
      </w:pPr>
    </w:p>
    <w:p w:rsidR="0059294A" w:rsidRDefault="007B565F">
      <w:pPr>
        <w:pStyle w:val="af9"/>
        <w:tabs>
          <w:tab w:val="left" w:pos="7200"/>
        </w:tabs>
        <w:spacing w:line="240" w:lineRule="auto"/>
        <w:ind w:firstLine="709"/>
        <w:rPr>
          <w:rFonts w:ascii="Times New Roman" w:hAnsi="Times New Roman" w:cs="Times New Roman"/>
          <w:sz w:val="24"/>
          <w:szCs w:val="24"/>
        </w:rPr>
      </w:pPr>
      <w:r>
        <w:rPr>
          <w:rFonts w:ascii="Times New Roman" w:hAnsi="Times New Roman" w:cs="Times New Roman"/>
          <w:b/>
          <w:i/>
          <w:sz w:val="24"/>
          <w:szCs w:val="24"/>
        </w:rPr>
        <w:t>Тема 1. Государственная краткосрочная финансовая политика</w:t>
      </w:r>
    </w:p>
    <w:p w:rsidR="0059294A" w:rsidRDefault="0059294A">
      <w:pPr>
        <w:ind w:firstLine="709"/>
        <w:jc w:val="both"/>
        <w:rPr>
          <w:b/>
        </w:rPr>
      </w:pPr>
    </w:p>
    <w:p w:rsidR="0059294A" w:rsidRDefault="007B565F">
      <w:pPr>
        <w:ind w:firstLine="709"/>
        <w:jc w:val="both"/>
        <w:rPr>
          <w:i/>
        </w:rPr>
      </w:pPr>
      <w:r>
        <w:rPr>
          <w:i/>
        </w:rPr>
        <w:t>Содержание лекционного курса</w:t>
      </w:r>
    </w:p>
    <w:p w:rsidR="0059294A" w:rsidRDefault="007B565F">
      <w:pPr>
        <w:ind w:firstLine="709"/>
        <w:jc w:val="both"/>
      </w:pPr>
      <w:r>
        <w:t>Сущность и проблемы государственной краткосрочной политики. Инструменты регулирования доходности в рыночной экономике. Государственная краткосрочная фискальная политика.</w:t>
      </w:r>
    </w:p>
    <w:p w:rsidR="0059294A" w:rsidRDefault="007B565F">
      <w:pPr>
        <w:ind w:firstLine="709"/>
        <w:jc w:val="both"/>
      </w:pPr>
      <w:r>
        <w:t xml:space="preserve"> </w:t>
      </w:r>
    </w:p>
    <w:p w:rsidR="0059294A" w:rsidRDefault="007B565F">
      <w:pPr>
        <w:ind w:firstLine="709"/>
        <w:jc w:val="both"/>
        <w:rPr>
          <w:i/>
        </w:rPr>
      </w:pPr>
      <w:r>
        <w:rPr>
          <w:i/>
        </w:rPr>
        <w:t>Содержание практических занятий</w:t>
      </w:r>
    </w:p>
    <w:p w:rsidR="0059294A" w:rsidRDefault="007B565F">
      <w:pPr>
        <w:pStyle w:val="af6"/>
        <w:numPr>
          <w:ilvl w:val="0"/>
          <w:numId w:val="7"/>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Направления краткосрочной финансовой политики государства.</w:t>
      </w:r>
    </w:p>
    <w:p w:rsidR="0059294A" w:rsidRDefault="007B565F">
      <w:pPr>
        <w:pStyle w:val="af6"/>
        <w:numPr>
          <w:ilvl w:val="0"/>
          <w:numId w:val="7"/>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Фискальная политика государства </w:t>
      </w:r>
      <w:r>
        <w:rPr>
          <w:rStyle w:val="mw-headline"/>
          <w:rFonts w:ascii="Times New Roman" w:hAnsi="Times New Roman" w:cs="Times New Roman"/>
          <w:sz w:val="24"/>
          <w:szCs w:val="24"/>
        </w:rPr>
        <w:t>и состояние экономики страны.</w:t>
      </w:r>
    </w:p>
    <w:p w:rsidR="0059294A" w:rsidRDefault="007B565F">
      <w:pPr>
        <w:pStyle w:val="af6"/>
        <w:numPr>
          <w:ilvl w:val="0"/>
          <w:numId w:val="7"/>
        </w:numPr>
        <w:spacing w:after="0" w:line="240" w:lineRule="auto"/>
        <w:ind w:left="0"/>
        <w:jc w:val="both"/>
        <w:rPr>
          <w:rFonts w:ascii="Times New Roman" w:hAnsi="Times New Roman" w:cs="Times New Roman"/>
          <w:sz w:val="24"/>
          <w:szCs w:val="24"/>
        </w:rPr>
      </w:pPr>
      <w:r>
        <w:rPr>
          <w:rStyle w:val="mw-headline"/>
          <w:rFonts w:ascii="Times New Roman" w:hAnsi="Times New Roman" w:cs="Times New Roman"/>
          <w:sz w:val="24"/>
          <w:szCs w:val="24"/>
        </w:rPr>
        <w:t>Недостатки фискальной политики государства.</w:t>
      </w:r>
    </w:p>
    <w:p w:rsidR="0059294A" w:rsidRDefault="0059294A">
      <w:pPr>
        <w:jc w:val="both"/>
        <w:rPr>
          <w:i/>
        </w:rPr>
      </w:pPr>
    </w:p>
    <w:p w:rsidR="0059294A" w:rsidRDefault="007B565F">
      <w:pPr>
        <w:ind w:firstLine="709"/>
        <w:jc w:val="both"/>
        <w:rPr>
          <w:i/>
        </w:rPr>
      </w:pPr>
      <w:r>
        <w:rPr>
          <w:b/>
          <w:i/>
        </w:rPr>
        <w:t>Тема 2. Краткосрочное финансовое планирование на предприятии</w:t>
      </w:r>
    </w:p>
    <w:p w:rsidR="0059294A" w:rsidRDefault="0059294A">
      <w:pPr>
        <w:ind w:firstLine="709"/>
        <w:jc w:val="both"/>
        <w:rPr>
          <w:i/>
        </w:rPr>
      </w:pPr>
    </w:p>
    <w:p w:rsidR="0059294A" w:rsidRDefault="007B565F">
      <w:pPr>
        <w:ind w:firstLine="709"/>
        <w:jc w:val="both"/>
        <w:rPr>
          <w:i/>
        </w:rPr>
      </w:pPr>
      <w:r>
        <w:rPr>
          <w:i/>
        </w:rPr>
        <w:t>Содержание лекционного курса</w:t>
      </w:r>
    </w:p>
    <w:p w:rsidR="0059294A" w:rsidRDefault="007B565F">
      <w:pPr>
        <w:ind w:firstLine="709"/>
        <w:jc w:val="both"/>
      </w:pPr>
      <w:r>
        <w:t>Операционный и финансовый циклы предприятия и их вычисление. Объем инвестиций в текущие активы. Выбор альтернативной финансовой политики относительно текущих активов.</w:t>
      </w:r>
    </w:p>
    <w:p w:rsidR="0059294A" w:rsidRDefault="007B565F">
      <w:pPr>
        <w:ind w:firstLine="709"/>
        <w:jc w:val="both"/>
      </w:pPr>
      <w:r>
        <w:t>Денежный бюджет. Поступление и отток денежных средств. Баланс денежных средств. Краткосрочные займы: виды и методы привлечения. Краткосрочный финансовый план: порядок его формирования.</w:t>
      </w:r>
    </w:p>
    <w:p w:rsidR="0059294A" w:rsidRDefault="007B565F">
      <w:pPr>
        <w:ind w:firstLine="709"/>
        <w:jc w:val="both"/>
        <w:rPr>
          <w:i/>
        </w:rPr>
      </w:pPr>
      <w:r>
        <w:rPr>
          <w:i/>
        </w:rPr>
        <w:t>Содержание практических занятий</w:t>
      </w:r>
    </w:p>
    <w:p w:rsidR="0059294A" w:rsidRDefault="007B565F">
      <w:pPr>
        <w:ind w:firstLine="709"/>
        <w:jc w:val="both"/>
      </w:pPr>
      <w:r>
        <w:t>1. По бухгалтерской отчётности вычислить операционный и финансовый циклы предприятия.</w:t>
      </w:r>
    </w:p>
    <w:p w:rsidR="0059294A" w:rsidRDefault="007B565F">
      <w:pPr>
        <w:ind w:firstLine="709"/>
        <w:jc w:val="both"/>
      </w:pPr>
      <w:r>
        <w:t>2. По бухгалтерской отчётности предприятия определить тип финансовой политики формирования текущих активов и пассивов.</w:t>
      </w:r>
    </w:p>
    <w:p w:rsidR="0059294A" w:rsidRDefault="007B565F">
      <w:pPr>
        <w:ind w:firstLine="709"/>
        <w:jc w:val="both"/>
      </w:pPr>
      <w:r>
        <w:t>3. Провести анализ Отчёта о движении денежных средств предприятия и сделать выводы.</w:t>
      </w:r>
    </w:p>
    <w:p w:rsidR="0059294A" w:rsidRDefault="0059294A">
      <w:pPr>
        <w:ind w:firstLine="709"/>
        <w:jc w:val="both"/>
      </w:pPr>
    </w:p>
    <w:p w:rsidR="0059294A" w:rsidRDefault="007B565F">
      <w:pPr>
        <w:pStyle w:val="af9"/>
        <w:tabs>
          <w:tab w:val="left" w:pos="7200"/>
        </w:tabs>
        <w:spacing w:line="240" w:lineRule="auto"/>
        <w:ind w:firstLine="709"/>
        <w:rPr>
          <w:rFonts w:ascii="Times New Roman" w:hAnsi="Times New Roman" w:cs="Times New Roman"/>
          <w:b/>
          <w:i/>
          <w:sz w:val="24"/>
          <w:szCs w:val="24"/>
        </w:rPr>
      </w:pPr>
      <w:r>
        <w:rPr>
          <w:rFonts w:ascii="Times New Roman" w:hAnsi="Times New Roman" w:cs="Times New Roman"/>
          <w:b/>
          <w:i/>
          <w:sz w:val="24"/>
          <w:szCs w:val="24"/>
        </w:rPr>
        <w:t>Тема 3. Ценовая политика и текущее управление ценами на предприятии</w:t>
      </w:r>
    </w:p>
    <w:p w:rsidR="0059294A" w:rsidRDefault="0059294A">
      <w:pPr>
        <w:pStyle w:val="af9"/>
        <w:tabs>
          <w:tab w:val="left" w:pos="7200"/>
        </w:tabs>
        <w:spacing w:line="240" w:lineRule="auto"/>
        <w:ind w:firstLine="709"/>
        <w:rPr>
          <w:rFonts w:ascii="Times New Roman" w:hAnsi="Times New Roman" w:cs="Times New Roman"/>
          <w:b/>
          <w:i/>
          <w:sz w:val="24"/>
          <w:szCs w:val="24"/>
        </w:rPr>
      </w:pPr>
    </w:p>
    <w:p w:rsidR="0059294A" w:rsidRDefault="007B565F">
      <w:pPr>
        <w:ind w:firstLine="709"/>
        <w:jc w:val="both"/>
        <w:rPr>
          <w:i/>
        </w:rPr>
      </w:pPr>
      <w:r>
        <w:rPr>
          <w:i/>
        </w:rPr>
        <w:t>Содержание лекционного курса</w:t>
      </w:r>
    </w:p>
    <w:p w:rsidR="0059294A" w:rsidRDefault="007B565F">
      <w:pPr>
        <w:pStyle w:val="af9"/>
        <w:tabs>
          <w:tab w:val="left" w:pos="7200"/>
        </w:tabs>
        <w:spacing w:line="240" w:lineRule="auto"/>
        <w:ind w:firstLine="709"/>
        <w:rPr>
          <w:rFonts w:ascii="Times New Roman" w:hAnsi="Times New Roman" w:cs="Times New Roman"/>
          <w:sz w:val="24"/>
          <w:szCs w:val="24"/>
        </w:rPr>
      </w:pPr>
      <w:r>
        <w:rPr>
          <w:rFonts w:ascii="Times New Roman" w:hAnsi="Times New Roman" w:cs="Times New Roman"/>
          <w:sz w:val="24"/>
          <w:szCs w:val="24"/>
        </w:rPr>
        <w:t>Оценка рыночных условий и выбор модели ценовой политики. Кривые спроса и предложения. Общая и предельная полезность товара. Эластичный и неэластичный спрос. Типы рынка и возможности ценовой политики. Чистая конкуренция. Чистая монополия. Монополистическая конкуренция. Олигополистическая конкуренция. Методы определения базовой цены. Управление ценами на предприятии. Разработка ценовой стратегии и тактика предприятия. Техника продвижения товаров.</w:t>
      </w:r>
    </w:p>
    <w:p w:rsidR="0059294A" w:rsidRDefault="0059294A">
      <w:pPr>
        <w:pStyle w:val="af9"/>
        <w:tabs>
          <w:tab w:val="left" w:pos="7200"/>
        </w:tabs>
        <w:spacing w:line="240" w:lineRule="auto"/>
        <w:ind w:firstLine="709"/>
        <w:rPr>
          <w:rFonts w:ascii="Times New Roman" w:hAnsi="Times New Roman" w:cs="Times New Roman"/>
          <w:sz w:val="24"/>
          <w:szCs w:val="24"/>
        </w:rPr>
      </w:pPr>
    </w:p>
    <w:p w:rsidR="0059294A" w:rsidRDefault="007B565F">
      <w:pPr>
        <w:ind w:firstLine="709"/>
        <w:jc w:val="both"/>
        <w:rPr>
          <w:i/>
        </w:rPr>
      </w:pPr>
      <w:r>
        <w:rPr>
          <w:i/>
        </w:rPr>
        <w:t>Содержание практических занятий</w:t>
      </w:r>
    </w:p>
    <w:p w:rsidR="0059294A" w:rsidRDefault="007B565F">
      <w:pPr>
        <w:pStyle w:val="af6"/>
        <w:numPr>
          <w:ilvl w:val="0"/>
          <w:numId w:val="6"/>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По имеющимся данным сделать вывод об эластичности спроса.</w:t>
      </w:r>
    </w:p>
    <w:p w:rsidR="0059294A" w:rsidRDefault="007B565F">
      <w:pPr>
        <w:pStyle w:val="af6"/>
        <w:numPr>
          <w:ilvl w:val="0"/>
          <w:numId w:val="6"/>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По имеющимся данным определить цену единицы товара.</w:t>
      </w:r>
    </w:p>
    <w:p w:rsidR="0059294A" w:rsidRDefault="007B565F">
      <w:pPr>
        <w:pStyle w:val="af6"/>
        <w:numPr>
          <w:ilvl w:val="0"/>
          <w:numId w:val="6"/>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По имеющимся данным, используя метод безубыточности, определить критический объём производства и критическую выручку предприятия.</w:t>
      </w:r>
    </w:p>
    <w:p w:rsidR="0059294A" w:rsidRDefault="0059294A">
      <w:pPr>
        <w:pStyle w:val="af9"/>
        <w:tabs>
          <w:tab w:val="left" w:pos="7200"/>
        </w:tabs>
        <w:spacing w:line="240" w:lineRule="auto"/>
        <w:ind w:firstLine="709"/>
        <w:rPr>
          <w:rFonts w:ascii="Times New Roman" w:hAnsi="Times New Roman" w:cs="Times New Roman"/>
          <w:b/>
          <w:i/>
          <w:sz w:val="24"/>
          <w:szCs w:val="24"/>
        </w:rPr>
      </w:pPr>
    </w:p>
    <w:p w:rsidR="0059294A" w:rsidRDefault="007B565F">
      <w:pPr>
        <w:pStyle w:val="af9"/>
        <w:tabs>
          <w:tab w:val="left" w:pos="7200"/>
        </w:tabs>
        <w:spacing w:line="240" w:lineRule="auto"/>
        <w:ind w:firstLine="709"/>
        <w:rPr>
          <w:rFonts w:ascii="Times New Roman" w:hAnsi="Times New Roman" w:cs="Times New Roman"/>
          <w:sz w:val="24"/>
          <w:szCs w:val="24"/>
        </w:rPr>
      </w:pPr>
      <w:r>
        <w:rPr>
          <w:rFonts w:ascii="Times New Roman" w:hAnsi="Times New Roman" w:cs="Times New Roman"/>
          <w:b/>
          <w:i/>
          <w:sz w:val="24"/>
          <w:szCs w:val="24"/>
        </w:rPr>
        <w:t>Тема 4. Управление текущими издержками</w:t>
      </w:r>
    </w:p>
    <w:p w:rsidR="0059294A" w:rsidRDefault="0059294A">
      <w:pPr>
        <w:ind w:firstLine="709"/>
        <w:jc w:val="both"/>
        <w:rPr>
          <w:i/>
        </w:rPr>
      </w:pPr>
    </w:p>
    <w:p w:rsidR="0059294A" w:rsidRDefault="007B565F">
      <w:pPr>
        <w:ind w:firstLine="709"/>
        <w:jc w:val="both"/>
        <w:rPr>
          <w:i/>
        </w:rPr>
      </w:pPr>
      <w:r>
        <w:rPr>
          <w:i/>
        </w:rPr>
        <w:t>Содержание лекционного курса</w:t>
      </w:r>
    </w:p>
    <w:p w:rsidR="0059294A" w:rsidRDefault="007B565F">
      <w:pPr>
        <w:pStyle w:val="af9"/>
        <w:tabs>
          <w:tab w:val="left" w:pos="7200"/>
        </w:tabs>
        <w:spacing w:line="240" w:lineRule="auto"/>
        <w:ind w:firstLine="709"/>
        <w:rPr>
          <w:rFonts w:ascii="Times New Roman" w:hAnsi="Times New Roman" w:cs="Times New Roman"/>
          <w:sz w:val="24"/>
          <w:szCs w:val="24"/>
        </w:rPr>
      </w:pPr>
      <w:r>
        <w:rPr>
          <w:rFonts w:ascii="Times New Roman" w:hAnsi="Times New Roman" w:cs="Times New Roman"/>
          <w:sz w:val="24"/>
          <w:szCs w:val="24"/>
        </w:rPr>
        <w:t>Значение планирования затрат в современных условиях. Классификация затрат предприятия. Прямые и косвенные издержки. Переменные и постоянные издержки, принципы операционного анализа. Использование методов операционного анализа при определении оптимальной величины себестоимости продукции. Операционный рычаг. Валовая маржа. Запас финансовой прочности. Порог рентабельности.</w:t>
      </w:r>
    </w:p>
    <w:p w:rsidR="0059294A" w:rsidRDefault="007B565F">
      <w:pPr>
        <w:pStyle w:val="af9"/>
        <w:tabs>
          <w:tab w:val="left" w:pos="7200"/>
        </w:tabs>
        <w:spacing w:line="240" w:lineRule="auto"/>
        <w:ind w:firstLine="709"/>
        <w:rPr>
          <w:rFonts w:ascii="Times New Roman" w:hAnsi="Times New Roman" w:cs="Times New Roman"/>
          <w:sz w:val="24"/>
          <w:szCs w:val="24"/>
        </w:rPr>
      </w:pPr>
      <w:r>
        <w:rPr>
          <w:rFonts w:ascii="Times New Roman" w:hAnsi="Times New Roman" w:cs="Times New Roman"/>
          <w:sz w:val="24"/>
          <w:szCs w:val="24"/>
        </w:rPr>
        <w:t>Методы дифференциации издержек обращения: метод максимальной и минимальной точки; графический (статистический) метод; метод наименьших квадратов. Взаимодействие финансового и операционного рычагов и оценка совокупного риска. Пути снижения совокупного риска.</w:t>
      </w:r>
    </w:p>
    <w:p w:rsidR="0059294A" w:rsidRDefault="0059294A">
      <w:pPr>
        <w:pStyle w:val="1"/>
        <w:spacing w:before="0" w:after="0"/>
        <w:ind w:firstLine="709"/>
        <w:jc w:val="both"/>
        <w:rPr>
          <w:rFonts w:ascii="Times New Roman" w:hAnsi="Times New Roman" w:cs="Times New Roman"/>
          <w:sz w:val="24"/>
          <w:szCs w:val="24"/>
        </w:rPr>
      </w:pPr>
    </w:p>
    <w:p w:rsidR="0059294A" w:rsidRDefault="007B565F">
      <w:pPr>
        <w:ind w:firstLine="709"/>
        <w:jc w:val="both"/>
        <w:rPr>
          <w:i/>
        </w:rPr>
      </w:pPr>
      <w:r>
        <w:rPr>
          <w:i/>
        </w:rPr>
        <w:t>Содержание практических занятий</w:t>
      </w:r>
    </w:p>
    <w:p w:rsidR="0059294A" w:rsidRDefault="007B565F">
      <w:pPr>
        <w:pStyle w:val="af9"/>
        <w:tabs>
          <w:tab w:val="left" w:pos="7200"/>
        </w:tabs>
        <w:spacing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1. По имеющимся данным определить операционный рычаг, порог рентабельности, запас финансовой прочности предприятия. </w:t>
      </w:r>
    </w:p>
    <w:p w:rsidR="0059294A" w:rsidRDefault="007B565F">
      <w:pPr>
        <w:pStyle w:val="af9"/>
        <w:tabs>
          <w:tab w:val="left" w:pos="7200"/>
        </w:tabs>
        <w:spacing w:line="240" w:lineRule="auto"/>
        <w:ind w:firstLine="709"/>
        <w:rPr>
          <w:rFonts w:ascii="Times New Roman" w:hAnsi="Times New Roman" w:cs="Times New Roman"/>
          <w:sz w:val="24"/>
          <w:szCs w:val="24"/>
        </w:rPr>
      </w:pPr>
      <w:r>
        <w:rPr>
          <w:rFonts w:ascii="Times New Roman" w:hAnsi="Times New Roman" w:cs="Times New Roman"/>
          <w:sz w:val="24"/>
          <w:szCs w:val="24"/>
        </w:rPr>
        <w:t>2. Рассчитать и дать оценку взаимодействия финансового и операционного рычагов и совокупному риску. Предложить пути снижения совокупного риска.</w:t>
      </w:r>
    </w:p>
    <w:p w:rsidR="0059294A" w:rsidRDefault="007B565F">
      <w:pPr>
        <w:pStyle w:val="af9"/>
        <w:tabs>
          <w:tab w:val="left" w:pos="7200"/>
        </w:tabs>
        <w:spacing w:line="240" w:lineRule="auto"/>
        <w:ind w:firstLine="709"/>
        <w:rPr>
          <w:rFonts w:ascii="Times New Roman" w:hAnsi="Times New Roman" w:cs="Times New Roman"/>
          <w:sz w:val="24"/>
          <w:szCs w:val="24"/>
        </w:rPr>
      </w:pPr>
      <w:r>
        <w:rPr>
          <w:rFonts w:ascii="Times New Roman" w:hAnsi="Times New Roman" w:cs="Times New Roman"/>
          <w:sz w:val="24"/>
          <w:szCs w:val="24"/>
        </w:rPr>
        <w:t>3. Практическое применение операционного анализа при определении оптимальной величины себестоимости продукции.</w:t>
      </w:r>
    </w:p>
    <w:p w:rsidR="0059294A" w:rsidRDefault="0059294A">
      <w:pPr>
        <w:pStyle w:val="af9"/>
        <w:tabs>
          <w:tab w:val="left" w:pos="7200"/>
        </w:tabs>
        <w:spacing w:line="240" w:lineRule="auto"/>
        <w:rPr>
          <w:rFonts w:ascii="Times New Roman" w:hAnsi="Times New Roman" w:cs="Times New Roman"/>
          <w:b/>
          <w:i/>
          <w:sz w:val="24"/>
          <w:szCs w:val="24"/>
        </w:rPr>
      </w:pPr>
    </w:p>
    <w:p w:rsidR="0059294A" w:rsidRDefault="007B565F">
      <w:pPr>
        <w:pStyle w:val="af9"/>
        <w:tabs>
          <w:tab w:val="left" w:pos="7200"/>
        </w:tabs>
        <w:spacing w:line="240" w:lineRule="auto"/>
        <w:ind w:firstLine="709"/>
        <w:rPr>
          <w:rFonts w:ascii="Times New Roman" w:hAnsi="Times New Roman" w:cs="Times New Roman"/>
          <w:sz w:val="24"/>
          <w:szCs w:val="24"/>
        </w:rPr>
      </w:pPr>
      <w:r>
        <w:rPr>
          <w:rFonts w:ascii="Times New Roman" w:hAnsi="Times New Roman" w:cs="Times New Roman"/>
          <w:b/>
          <w:i/>
          <w:sz w:val="24"/>
          <w:szCs w:val="24"/>
        </w:rPr>
        <w:t>Тема 5. Управление оборотными средствами</w:t>
      </w:r>
    </w:p>
    <w:p w:rsidR="0059294A" w:rsidRDefault="0059294A">
      <w:pPr>
        <w:ind w:firstLine="709"/>
        <w:jc w:val="both"/>
        <w:rPr>
          <w:i/>
        </w:rPr>
      </w:pPr>
    </w:p>
    <w:p w:rsidR="0059294A" w:rsidRDefault="007B565F">
      <w:pPr>
        <w:ind w:firstLine="709"/>
        <w:jc w:val="both"/>
        <w:rPr>
          <w:i/>
        </w:rPr>
      </w:pPr>
      <w:r>
        <w:rPr>
          <w:i/>
        </w:rPr>
        <w:t>Содержание лекционного курса</w:t>
      </w:r>
    </w:p>
    <w:p w:rsidR="0059294A" w:rsidRDefault="007B565F">
      <w:pPr>
        <w:pStyle w:val="af9"/>
        <w:tabs>
          <w:tab w:val="left" w:pos="7200"/>
        </w:tabs>
        <w:spacing w:line="240" w:lineRule="auto"/>
        <w:ind w:firstLine="709"/>
        <w:rPr>
          <w:rFonts w:ascii="Times New Roman" w:hAnsi="Times New Roman" w:cs="Times New Roman"/>
          <w:sz w:val="24"/>
          <w:szCs w:val="24"/>
        </w:rPr>
      </w:pPr>
      <w:r>
        <w:rPr>
          <w:rFonts w:ascii="Times New Roman" w:hAnsi="Times New Roman" w:cs="Times New Roman"/>
          <w:sz w:val="24"/>
          <w:szCs w:val="24"/>
        </w:rPr>
        <w:t>Циклы оборота средств предприятия. Управление текущими активами. Основные принципы управления оборотными средствами предприятия. Управление запасами. Взаимосвязь и необходимость сбалансированности отдельных видов запасов. Эффективное управление запасами как фактор роста прибыли.</w:t>
      </w:r>
    </w:p>
    <w:p w:rsidR="0059294A" w:rsidRDefault="007B565F">
      <w:pPr>
        <w:pStyle w:val="af9"/>
        <w:tabs>
          <w:tab w:val="left" w:pos="7200"/>
        </w:tabs>
        <w:spacing w:line="240" w:lineRule="auto"/>
        <w:ind w:firstLine="709"/>
        <w:rPr>
          <w:rFonts w:ascii="Times New Roman" w:hAnsi="Times New Roman" w:cs="Times New Roman"/>
          <w:sz w:val="24"/>
          <w:szCs w:val="24"/>
        </w:rPr>
      </w:pPr>
      <w:r>
        <w:rPr>
          <w:rFonts w:ascii="Times New Roman" w:hAnsi="Times New Roman" w:cs="Times New Roman"/>
          <w:sz w:val="24"/>
          <w:szCs w:val="24"/>
        </w:rPr>
        <w:t>Управление дебиторской задолженностью. Уровень дебиторской задолженности и факторы его определяющие. Нормальная и просроченная дебиторская задолженность. Формы расчетов с покупателями и их влияние на уровень дебиторской задолженности. Возможности коммерческого кредитования. Формы рефинансирования дебиторской задолженности. Анализ оборачиваемости средств в расчетах. Анализ величины безнадежных долгов и создание необходимых резервов.</w:t>
      </w:r>
    </w:p>
    <w:p w:rsidR="0059294A" w:rsidRDefault="007B565F">
      <w:pPr>
        <w:pStyle w:val="af9"/>
        <w:tabs>
          <w:tab w:val="left" w:pos="7200"/>
        </w:tabs>
        <w:spacing w:line="240" w:lineRule="auto"/>
        <w:ind w:firstLine="709"/>
        <w:rPr>
          <w:rFonts w:ascii="Times New Roman" w:hAnsi="Times New Roman" w:cs="Times New Roman"/>
          <w:sz w:val="24"/>
          <w:szCs w:val="24"/>
        </w:rPr>
      </w:pPr>
      <w:r>
        <w:rPr>
          <w:rFonts w:ascii="Times New Roman" w:hAnsi="Times New Roman" w:cs="Times New Roman"/>
          <w:sz w:val="24"/>
          <w:szCs w:val="24"/>
        </w:rPr>
        <w:t>Управление денежными активами предприятия. Оптимизация остатка денежных активов с целью обеспечения постоянной платежеспособности. Управление потоком платежей. Управление ликвидностью. Критерии оптимальности остатка денежных активов. Ускорение оборота и эффективное использование временно свободного остатка денежных средств.</w:t>
      </w:r>
    </w:p>
    <w:p w:rsidR="0059294A" w:rsidRDefault="0059294A">
      <w:pPr>
        <w:pStyle w:val="af9"/>
        <w:tabs>
          <w:tab w:val="left" w:pos="7200"/>
        </w:tabs>
        <w:spacing w:line="240" w:lineRule="auto"/>
        <w:ind w:firstLine="709"/>
        <w:rPr>
          <w:rFonts w:ascii="Times New Roman" w:hAnsi="Times New Roman" w:cs="Times New Roman"/>
          <w:sz w:val="24"/>
          <w:szCs w:val="24"/>
        </w:rPr>
      </w:pPr>
    </w:p>
    <w:p w:rsidR="0059294A" w:rsidRDefault="007B565F">
      <w:pPr>
        <w:ind w:firstLine="709"/>
        <w:jc w:val="both"/>
        <w:rPr>
          <w:i/>
        </w:rPr>
      </w:pPr>
      <w:r>
        <w:rPr>
          <w:i/>
        </w:rPr>
        <w:t>Содержание практических занятий</w:t>
      </w:r>
    </w:p>
    <w:p w:rsidR="0059294A" w:rsidRDefault="007B565F">
      <w:pPr>
        <w:ind w:firstLine="709"/>
        <w:jc w:val="both"/>
      </w:pPr>
      <w:r>
        <w:t>1. По бухгалтерской отчётности предприятия:</w:t>
      </w:r>
    </w:p>
    <w:p w:rsidR="0059294A" w:rsidRDefault="007B565F">
      <w:pPr>
        <w:pStyle w:val="af9"/>
        <w:tabs>
          <w:tab w:val="left" w:pos="7200"/>
        </w:tabs>
        <w:spacing w:line="240" w:lineRule="auto"/>
        <w:ind w:firstLine="709"/>
        <w:rPr>
          <w:rFonts w:ascii="Times New Roman" w:hAnsi="Times New Roman" w:cs="Times New Roman"/>
          <w:sz w:val="24"/>
          <w:szCs w:val="24"/>
        </w:rPr>
      </w:pPr>
      <w:r>
        <w:rPr>
          <w:rFonts w:ascii="Times New Roman" w:hAnsi="Times New Roman" w:cs="Times New Roman"/>
          <w:sz w:val="24"/>
          <w:szCs w:val="24"/>
        </w:rPr>
        <w:t>- рассчитать следующие показатели за два периода: чистый оборотный капитал, собственный оборотный капитал, коэффициенты платёжеспособности;</w:t>
      </w:r>
    </w:p>
    <w:p w:rsidR="0059294A" w:rsidRDefault="007B565F">
      <w:pPr>
        <w:pStyle w:val="af9"/>
        <w:tabs>
          <w:tab w:val="left" w:pos="7200"/>
        </w:tabs>
        <w:spacing w:line="240" w:lineRule="auto"/>
        <w:ind w:firstLine="709"/>
        <w:rPr>
          <w:rFonts w:ascii="Times New Roman" w:hAnsi="Times New Roman" w:cs="Times New Roman"/>
          <w:sz w:val="24"/>
          <w:szCs w:val="24"/>
        </w:rPr>
      </w:pPr>
      <w:r>
        <w:rPr>
          <w:rFonts w:ascii="Times New Roman" w:hAnsi="Times New Roman" w:cs="Times New Roman"/>
          <w:sz w:val="24"/>
          <w:szCs w:val="24"/>
        </w:rPr>
        <w:t>- сделать выводы об изменении показателей;</w:t>
      </w:r>
    </w:p>
    <w:p w:rsidR="0059294A" w:rsidRDefault="007B565F">
      <w:pPr>
        <w:pStyle w:val="af9"/>
        <w:tabs>
          <w:tab w:val="left" w:pos="7200"/>
        </w:tabs>
        <w:spacing w:line="240" w:lineRule="auto"/>
        <w:ind w:firstLine="709"/>
        <w:rPr>
          <w:rFonts w:ascii="Times New Roman" w:hAnsi="Times New Roman" w:cs="Times New Roman"/>
          <w:sz w:val="24"/>
          <w:szCs w:val="24"/>
        </w:rPr>
      </w:pPr>
      <w:r>
        <w:rPr>
          <w:rFonts w:ascii="Times New Roman" w:hAnsi="Times New Roman" w:cs="Times New Roman"/>
          <w:sz w:val="24"/>
          <w:szCs w:val="24"/>
        </w:rPr>
        <w:lastRenderedPageBreak/>
        <w:t>- предложить меры совершенствования управления ликвидностью предприятия.</w:t>
      </w:r>
    </w:p>
    <w:p w:rsidR="0059294A" w:rsidRDefault="007B565F">
      <w:pPr>
        <w:pStyle w:val="af9"/>
        <w:tabs>
          <w:tab w:val="left" w:pos="7200"/>
        </w:tabs>
        <w:spacing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2. Используя данные бухгалтерской отчётности предприятия сделать выводы об эффективности использования оборотных активов. </w:t>
      </w:r>
    </w:p>
    <w:p w:rsidR="0059294A" w:rsidRDefault="007B565F">
      <w:pPr>
        <w:pStyle w:val="af9"/>
        <w:tabs>
          <w:tab w:val="left" w:pos="7200"/>
        </w:tabs>
        <w:spacing w:line="240" w:lineRule="auto"/>
        <w:ind w:firstLine="709"/>
        <w:rPr>
          <w:rFonts w:ascii="Times New Roman" w:hAnsi="Times New Roman" w:cs="Times New Roman"/>
          <w:sz w:val="24"/>
          <w:szCs w:val="24"/>
        </w:rPr>
      </w:pPr>
      <w:r>
        <w:rPr>
          <w:rFonts w:ascii="Times New Roman" w:hAnsi="Times New Roman" w:cs="Times New Roman"/>
          <w:sz w:val="24"/>
          <w:szCs w:val="24"/>
        </w:rPr>
        <w:t>3. Провести анализ и предложить пути совершенствования управления дебиторской задолженностью предприятия с представлением расчёта экономической эффективности предложенных мер.</w:t>
      </w:r>
    </w:p>
    <w:p w:rsidR="0059294A" w:rsidRDefault="0059294A">
      <w:pPr>
        <w:pStyle w:val="af9"/>
        <w:tabs>
          <w:tab w:val="left" w:pos="7200"/>
        </w:tabs>
        <w:spacing w:line="240" w:lineRule="auto"/>
        <w:ind w:firstLine="709"/>
        <w:rPr>
          <w:rFonts w:ascii="Times New Roman" w:hAnsi="Times New Roman" w:cs="Times New Roman"/>
          <w:b/>
          <w:i/>
          <w:sz w:val="24"/>
          <w:szCs w:val="24"/>
        </w:rPr>
      </w:pPr>
    </w:p>
    <w:p w:rsidR="0059294A" w:rsidRDefault="007B565F">
      <w:pPr>
        <w:pStyle w:val="af9"/>
        <w:tabs>
          <w:tab w:val="left" w:pos="7200"/>
        </w:tabs>
        <w:spacing w:line="240" w:lineRule="auto"/>
        <w:ind w:firstLine="709"/>
        <w:rPr>
          <w:rFonts w:ascii="Times New Roman" w:hAnsi="Times New Roman" w:cs="Times New Roman"/>
          <w:sz w:val="24"/>
          <w:szCs w:val="24"/>
        </w:rPr>
      </w:pPr>
      <w:r>
        <w:rPr>
          <w:rFonts w:ascii="Times New Roman" w:hAnsi="Times New Roman" w:cs="Times New Roman"/>
          <w:b/>
          <w:i/>
          <w:sz w:val="24"/>
          <w:szCs w:val="24"/>
        </w:rPr>
        <w:t>Тема 6. Управление финансированием текущей деятельности предприятия</w:t>
      </w:r>
    </w:p>
    <w:p w:rsidR="0059294A" w:rsidRDefault="0059294A">
      <w:pPr>
        <w:pStyle w:val="af9"/>
        <w:tabs>
          <w:tab w:val="left" w:pos="7200"/>
        </w:tabs>
        <w:spacing w:line="240" w:lineRule="auto"/>
        <w:ind w:firstLine="709"/>
        <w:rPr>
          <w:rFonts w:ascii="Times New Roman" w:hAnsi="Times New Roman" w:cs="Times New Roman"/>
          <w:sz w:val="24"/>
          <w:szCs w:val="24"/>
        </w:rPr>
      </w:pPr>
    </w:p>
    <w:p w:rsidR="0059294A" w:rsidRDefault="007B565F">
      <w:pPr>
        <w:ind w:firstLine="709"/>
        <w:jc w:val="both"/>
        <w:rPr>
          <w:i/>
        </w:rPr>
      </w:pPr>
      <w:r>
        <w:rPr>
          <w:i/>
        </w:rPr>
        <w:t>Содержание лекционного курса</w:t>
      </w:r>
    </w:p>
    <w:p w:rsidR="0059294A" w:rsidRDefault="007B565F">
      <w:pPr>
        <w:pStyle w:val="af9"/>
        <w:tabs>
          <w:tab w:val="left" w:pos="7200"/>
        </w:tabs>
        <w:spacing w:line="240" w:lineRule="auto"/>
        <w:ind w:firstLine="709"/>
        <w:rPr>
          <w:rFonts w:ascii="Times New Roman" w:hAnsi="Times New Roman" w:cs="Times New Roman"/>
          <w:sz w:val="24"/>
          <w:szCs w:val="24"/>
        </w:rPr>
      </w:pPr>
      <w:r>
        <w:rPr>
          <w:rFonts w:ascii="Times New Roman" w:hAnsi="Times New Roman" w:cs="Times New Roman"/>
          <w:sz w:val="24"/>
          <w:szCs w:val="24"/>
        </w:rPr>
        <w:t>Функционирующий капитал и оборотные средства. Текущие активы и краткосрочные обязательства. Оборотные средства как основной объект и инструмент финансового управления. Планирование потребности и выбор источников финансирования оборотных средств. Сочетание долгосрочного и краткосрочного финансирования в оборотные средства. Оптимизация выбора комбинации финансирования: консервативный, умеренный, агрессивный подходы.</w:t>
      </w:r>
    </w:p>
    <w:p w:rsidR="0059294A" w:rsidRDefault="007B565F">
      <w:pPr>
        <w:pStyle w:val="af9"/>
        <w:tabs>
          <w:tab w:val="left" w:pos="7200"/>
        </w:tabs>
        <w:spacing w:line="240" w:lineRule="auto"/>
        <w:ind w:firstLine="709"/>
        <w:rPr>
          <w:rFonts w:ascii="Times New Roman" w:hAnsi="Times New Roman" w:cs="Times New Roman"/>
          <w:sz w:val="24"/>
          <w:szCs w:val="24"/>
        </w:rPr>
      </w:pPr>
      <w:r>
        <w:rPr>
          <w:rFonts w:ascii="Times New Roman" w:hAnsi="Times New Roman" w:cs="Times New Roman"/>
          <w:sz w:val="24"/>
          <w:szCs w:val="24"/>
        </w:rPr>
        <w:t>Заемные средства в обороте. Кредиторская задолженность и управление ею. Формы краткосрочного финансирования.</w:t>
      </w:r>
    </w:p>
    <w:p w:rsidR="0059294A" w:rsidRDefault="0059294A">
      <w:pPr>
        <w:pStyle w:val="af9"/>
        <w:tabs>
          <w:tab w:val="left" w:pos="7200"/>
        </w:tabs>
        <w:spacing w:line="240" w:lineRule="auto"/>
        <w:ind w:firstLine="709"/>
        <w:rPr>
          <w:rFonts w:ascii="Times New Roman" w:hAnsi="Times New Roman" w:cs="Times New Roman"/>
          <w:sz w:val="24"/>
          <w:szCs w:val="24"/>
        </w:rPr>
      </w:pPr>
    </w:p>
    <w:p w:rsidR="0059294A" w:rsidRDefault="007B565F">
      <w:pPr>
        <w:ind w:firstLine="709"/>
        <w:jc w:val="both"/>
        <w:rPr>
          <w:i/>
        </w:rPr>
      </w:pPr>
      <w:r>
        <w:rPr>
          <w:i/>
        </w:rPr>
        <w:t>Содержание практических занятий</w:t>
      </w:r>
    </w:p>
    <w:p w:rsidR="0059294A" w:rsidRDefault="007B565F">
      <w:pPr>
        <w:ind w:firstLine="709"/>
        <w:jc w:val="both"/>
      </w:pPr>
      <w:r>
        <w:t>1. По бухгалтерской отчётности проанализировать и дать оценку управления кредиторской задолженностью предприятия.</w:t>
      </w:r>
    </w:p>
    <w:p w:rsidR="0059294A" w:rsidRDefault="007B565F">
      <w:pPr>
        <w:pStyle w:val="af4"/>
        <w:numPr>
          <w:ilvl w:val="0"/>
          <w:numId w:val="8"/>
        </w:numPr>
        <w:tabs>
          <w:tab w:val="left" w:pos="851"/>
          <w:tab w:val="left" w:pos="993"/>
          <w:tab w:val="left" w:pos="7200"/>
        </w:tabs>
        <w:spacing w:before="0" w:after="0"/>
        <w:ind w:left="0"/>
        <w:jc w:val="both"/>
      </w:pPr>
      <w:r>
        <w:t>Выбрать оптимальный способ финансирования оборотных активов предприятия.</w:t>
      </w:r>
    </w:p>
    <w:p w:rsidR="0059294A" w:rsidRDefault="007B565F">
      <w:pPr>
        <w:pStyle w:val="af4"/>
        <w:numPr>
          <w:ilvl w:val="0"/>
          <w:numId w:val="8"/>
        </w:numPr>
        <w:tabs>
          <w:tab w:val="left" w:pos="851"/>
          <w:tab w:val="left" w:pos="993"/>
          <w:tab w:val="left" w:pos="7200"/>
        </w:tabs>
        <w:spacing w:before="0" w:after="0"/>
        <w:ind w:left="0"/>
        <w:jc w:val="both"/>
      </w:pPr>
      <w:r>
        <w:t>Рассчитать потребность предприятия в оборотных средствах.</w:t>
      </w:r>
    </w:p>
    <w:p w:rsidR="0059294A" w:rsidRDefault="0059294A">
      <w:pPr>
        <w:ind w:firstLine="709"/>
        <w:jc w:val="both"/>
        <w:rPr>
          <w:b/>
          <w:i/>
        </w:rPr>
      </w:pPr>
    </w:p>
    <w:p w:rsidR="0059294A" w:rsidRDefault="007B565F">
      <w:pPr>
        <w:pStyle w:val="af4"/>
        <w:tabs>
          <w:tab w:val="left" w:pos="851"/>
          <w:tab w:val="left" w:pos="993"/>
        </w:tabs>
        <w:spacing w:before="0" w:after="0"/>
        <w:jc w:val="center"/>
        <w:rPr>
          <w:b/>
        </w:rPr>
      </w:pPr>
      <w:bookmarkStart w:id="6" w:name="_Toc459975983"/>
      <w:bookmarkEnd w:id="6"/>
      <w:r>
        <w:rPr>
          <w:b/>
        </w:rPr>
        <w:t>5. Перечень учебно-методического обеспечения для самостоятельной работы обучающихся по дисциплине</w:t>
      </w:r>
    </w:p>
    <w:p w:rsidR="0059294A" w:rsidRDefault="0059294A">
      <w:pPr>
        <w:pStyle w:val="af6"/>
        <w:spacing w:after="0" w:line="240" w:lineRule="auto"/>
        <w:ind w:left="0"/>
        <w:rPr>
          <w:rFonts w:ascii="Times New Roman" w:hAnsi="Times New Roman" w:cs="Times New Roman"/>
          <w:sz w:val="24"/>
          <w:szCs w:val="24"/>
        </w:rPr>
      </w:pPr>
    </w:p>
    <w:p w:rsidR="0059294A" w:rsidRDefault="007B565F">
      <w:pPr>
        <w:ind w:firstLine="709"/>
        <w:jc w:val="both"/>
      </w:pPr>
      <w:r>
        <w:t xml:space="preserve">Самостоятельная работа обучающихся является важной составной частью учебного процесса. Основная цель самостоятельной работы - </w:t>
      </w:r>
      <w:r>
        <w:rPr>
          <w:bCs/>
          <w:iCs/>
        </w:rPr>
        <w:t>обеспечение глубокого и прочного усвоения материала;</w:t>
      </w:r>
      <w:r>
        <w:rPr>
          <w:b/>
          <w:bCs/>
          <w:i/>
          <w:iCs/>
        </w:rPr>
        <w:t xml:space="preserve"> </w:t>
      </w:r>
      <w:r>
        <w:t>приобретение новых знаний; выработка умений творческого характера, умения применять знания в решении учебных и практических профессиональных задач. Основная задача высшего образования заключается в формировании творческой личности специалиста, способного к саморазвитию, самообразованию, инновационной деятельности.</w:t>
      </w:r>
    </w:p>
    <w:p w:rsidR="0059294A" w:rsidRDefault="007B565F">
      <w:pPr>
        <w:ind w:firstLine="709"/>
        <w:jc w:val="both"/>
      </w:pPr>
      <w:r>
        <w:t>Самостоятельная работа реализуется непосредственно при выполнении индивидуальных заданий в библиотеке, дома, при изучении лекционного материала, учебной литературы и выполнении обучающимися учебных и творческих задач.</w:t>
      </w:r>
    </w:p>
    <w:p w:rsidR="0059294A" w:rsidRDefault="007B565F">
      <w:pPr>
        <w:ind w:firstLine="709"/>
        <w:jc w:val="both"/>
      </w:pPr>
      <w:r>
        <w:t xml:space="preserve">В процессе обучения применяются различные виды самостоятельной работы, с помощью которых обучающиеся самостоятельно приобретают знания, умения и навыки. Самостоятельная работа выполняется в виде подготовки к опросу, контрольной работе, эссе, реферативного обзора. </w:t>
      </w:r>
    </w:p>
    <w:p w:rsidR="0059294A" w:rsidRDefault="007B565F">
      <w:pPr>
        <w:ind w:firstLine="709"/>
        <w:jc w:val="both"/>
      </w:pPr>
      <w:r>
        <w:t xml:space="preserve">Самостоятельную работу над дисциплиной следует начинать с изучения рабочей программы «Краткосрочная финансовая политика», которая содержит основные требования к знаниям, умениям и навыкам обучаемых. </w:t>
      </w:r>
    </w:p>
    <w:p w:rsidR="0059294A" w:rsidRDefault="007B565F">
      <w:pPr>
        <w:ind w:firstLine="709"/>
        <w:jc w:val="both"/>
      </w:pPr>
      <w:r>
        <w:t>Важным источником для освоения дисциплины являются ресурсы информационно-телекоммуникационной сети «Интернет».</w:t>
      </w:r>
    </w:p>
    <w:p w:rsidR="0059294A" w:rsidRDefault="0059294A">
      <w:pPr>
        <w:ind w:firstLine="540"/>
        <w:jc w:val="center"/>
      </w:pPr>
    </w:p>
    <w:p w:rsidR="0059294A" w:rsidRDefault="007B565F">
      <w:pPr>
        <w:pStyle w:val="af4"/>
        <w:tabs>
          <w:tab w:val="left" w:pos="851"/>
          <w:tab w:val="left" w:pos="993"/>
        </w:tabs>
        <w:spacing w:before="0" w:after="0"/>
        <w:ind w:firstLine="567"/>
        <w:jc w:val="center"/>
        <w:rPr>
          <w:b/>
        </w:rPr>
      </w:pPr>
      <w:r>
        <w:rPr>
          <w:b/>
        </w:rPr>
        <w:t>6. Фонд оценочных средств для проведения промежуточной аттестации обучающихся по дисциплине</w:t>
      </w:r>
    </w:p>
    <w:p w:rsidR="0059294A" w:rsidRDefault="0059294A">
      <w:pPr>
        <w:pStyle w:val="af4"/>
        <w:tabs>
          <w:tab w:val="left" w:pos="851"/>
          <w:tab w:val="left" w:pos="993"/>
        </w:tabs>
        <w:spacing w:before="0" w:after="0"/>
        <w:ind w:firstLine="567"/>
        <w:jc w:val="center"/>
        <w:rPr>
          <w:b/>
        </w:rPr>
      </w:pPr>
    </w:p>
    <w:p w:rsidR="0059294A" w:rsidRDefault="007B565F">
      <w:pPr>
        <w:ind w:firstLine="567"/>
        <w:jc w:val="both"/>
      </w:pPr>
      <w:r>
        <w:t xml:space="preserve">Фонд оценочных средств оформлен в виде приложения к рабочей программе </w:t>
      </w:r>
      <w:r>
        <w:lastRenderedPageBreak/>
        <w:t>дисциплины «Краткосрочная финансовая политика»</w:t>
      </w:r>
    </w:p>
    <w:p w:rsidR="0059294A" w:rsidRDefault="0059294A">
      <w:pPr>
        <w:pStyle w:val="af4"/>
        <w:tabs>
          <w:tab w:val="left" w:pos="851"/>
          <w:tab w:val="left" w:pos="993"/>
        </w:tabs>
        <w:spacing w:before="0" w:after="0"/>
        <w:ind w:firstLine="567"/>
        <w:jc w:val="center"/>
        <w:rPr>
          <w:b/>
        </w:rPr>
      </w:pPr>
    </w:p>
    <w:p w:rsidR="0059294A" w:rsidRDefault="007B565F">
      <w:pPr>
        <w:pStyle w:val="af4"/>
        <w:tabs>
          <w:tab w:val="left" w:pos="851"/>
          <w:tab w:val="left" w:pos="993"/>
        </w:tabs>
        <w:spacing w:before="0" w:after="0"/>
        <w:ind w:firstLine="567"/>
        <w:jc w:val="center"/>
        <w:rPr>
          <w:b/>
        </w:rPr>
      </w:pPr>
      <w:r>
        <w:rPr>
          <w:b/>
        </w:rPr>
        <w:t xml:space="preserve">7. </w:t>
      </w:r>
      <w:bookmarkStart w:id="7" w:name="_Toc459975985"/>
      <w:bookmarkEnd w:id="7"/>
      <w:r>
        <w:rPr>
          <w:b/>
        </w:rPr>
        <w:t>Перечень основной и дополнительной учебной литературы, необходимой для освоения дисциплины</w:t>
      </w:r>
    </w:p>
    <w:p w:rsidR="0059294A" w:rsidRDefault="0059294A">
      <w:pPr>
        <w:pStyle w:val="af4"/>
        <w:tabs>
          <w:tab w:val="left" w:pos="851"/>
          <w:tab w:val="left" w:pos="993"/>
        </w:tabs>
        <w:spacing w:before="0" w:after="0"/>
        <w:ind w:firstLine="567"/>
        <w:jc w:val="center"/>
        <w:rPr>
          <w:b/>
        </w:rPr>
      </w:pPr>
    </w:p>
    <w:p w:rsidR="0059294A" w:rsidRDefault="007B565F">
      <w:pPr>
        <w:ind w:firstLine="540"/>
        <w:jc w:val="both"/>
        <w:rPr>
          <w:b/>
        </w:rPr>
      </w:pPr>
      <w:r>
        <w:rPr>
          <w:b/>
        </w:rPr>
        <w:t>7.1. Основная учебная литература</w:t>
      </w:r>
    </w:p>
    <w:p w:rsidR="0059294A" w:rsidRDefault="0059294A">
      <w:pPr>
        <w:ind w:firstLine="540"/>
        <w:jc w:val="both"/>
        <w:rPr>
          <w:b/>
        </w:rPr>
      </w:pPr>
    </w:p>
    <w:p w:rsidR="0059294A" w:rsidRDefault="007B565F">
      <w:pPr>
        <w:ind w:firstLine="540"/>
        <w:jc w:val="both"/>
        <w:rPr>
          <w:shd w:val="clear" w:color="auto" w:fill="FFFFFF"/>
        </w:rPr>
      </w:pPr>
      <w:r>
        <w:rPr>
          <w:shd w:val="clear" w:color="auto" w:fill="FFFFFF"/>
        </w:rPr>
        <w:t xml:space="preserve">1. </w:t>
      </w:r>
      <w:r>
        <w:rPr>
          <w:color w:val="000000"/>
          <w:shd w:val="clear" w:color="auto" w:fill="FFFFFF"/>
        </w:rPr>
        <w:t>Когденко В.Г. Краткосрочная и долгосрочная финансовая политика [Электронный ресурс]: учебное пособие для студентов вузов, обучающихся по специальностям «Финансы и кредит», «Бухгалтерский учет, анализ и аудит», «Мировая экономика», «Налоги и налогообложение»/ Когденко В.Г., Мельник М.В., Быковников И.Л.— Электрон. текстовые данные.— М.: ЮНИТИ-ДАНА, 2017.— 479 c.— Режим доступа: http://www.iprbookshop.ru/71215.html.— ЭБС «IPRbooks»</w:t>
      </w:r>
    </w:p>
    <w:p w:rsidR="0059294A" w:rsidRDefault="007B565F">
      <w:pPr>
        <w:ind w:firstLine="567"/>
        <w:jc w:val="both"/>
        <w:rPr>
          <w:color w:val="000000"/>
          <w:shd w:val="clear" w:color="auto" w:fill="FFFFFF"/>
        </w:rPr>
      </w:pPr>
      <w:r>
        <w:rPr>
          <w:shd w:val="clear" w:color="auto" w:fill="FFFFFF"/>
        </w:rPr>
        <w:t xml:space="preserve">2. </w:t>
      </w:r>
      <w:r>
        <w:rPr>
          <w:color w:val="000000"/>
          <w:shd w:val="clear" w:color="auto" w:fill="FFFFFF"/>
        </w:rPr>
        <w:t>Когденко В.Г. Корпоративная финансовая политика [Электронный ресурс]: монография/ Когденко В.Г.— Электрон. текстовые данные.— М.: ЮНИТИ-ДАНА, 2015.— 614 c.— Режим доступа: http://www.iprbookshop.ru/66271.html.— ЭБС «IPRbooks»</w:t>
      </w:r>
    </w:p>
    <w:p w:rsidR="0059294A" w:rsidRDefault="007B565F">
      <w:pPr>
        <w:ind w:firstLine="567"/>
        <w:jc w:val="both"/>
        <w:rPr>
          <w:color w:val="000000"/>
          <w:shd w:val="clear" w:color="auto" w:fill="FFFFFF"/>
        </w:rPr>
      </w:pPr>
      <w:r>
        <w:rPr>
          <w:color w:val="000000"/>
          <w:shd w:val="clear" w:color="auto" w:fill="FFFFFF"/>
        </w:rPr>
        <w:t>3. Мокропуло А.А. Финансовая политика [Электронный ресурс]: учебное пособие для обучающихся по направлению подготовки «Экономика», профиль «Финансы и кредит»/ Мокропуло А.А., Саакян А.Г.— Электрон. текстовые данные.— Краснодар, Саратов: Южный институт менеджмента, Ай Пи Эр Медиа, 2018.— 101 c.— Режим доступа: http://www.iprbookshop.ru/75096.html.— ЭБС «IPRbooks»</w:t>
      </w:r>
    </w:p>
    <w:p w:rsidR="0059294A" w:rsidRDefault="0059294A">
      <w:pPr>
        <w:ind w:firstLine="540"/>
        <w:jc w:val="both"/>
        <w:rPr>
          <w:b/>
        </w:rPr>
      </w:pPr>
    </w:p>
    <w:p w:rsidR="0059294A" w:rsidRDefault="007B565F">
      <w:pPr>
        <w:ind w:firstLine="540"/>
        <w:jc w:val="both"/>
        <w:rPr>
          <w:b/>
        </w:rPr>
      </w:pPr>
      <w:r>
        <w:rPr>
          <w:b/>
        </w:rPr>
        <w:t>7.2. Дополнительная учебная литература</w:t>
      </w:r>
    </w:p>
    <w:p w:rsidR="0059294A" w:rsidRDefault="0059294A">
      <w:pPr>
        <w:ind w:firstLine="540"/>
        <w:jc w:val="both"/>
        <w:rPr>
          <w:b/>
        </w:rPr>
      </w:pPr>
    </w:p>
    <w:p w:rsidR="0059294A" w:rsidRDefault="007B565F">
      <w:pPr>
        <w:ind w:firstLine="567"/>
        <w:jc w:val="both"/>
        <w:rPr>
          <w:color w:val="000000"/>
          <w:shd w:val="clear" w:color="auto" w:fill="FFFFFF"/>
        </w:rPr>
      </w:pPr>
      <w:r>
        <w:rPr>
          <w:shd w:val="clear" w:color="auto" w:fill="FFFFFF"/>
        </w:rPr>
        <w:t xml:space="preserve">1. </w:t>
      </w:r>
      <w:r>
        <w:rPr>
          <w:color w:val="000000"/>
          <w:shd w:val="clear" w:color="auto" w:fill="FFFFFF"/>
        </w:rPr>
        <w:t>Вайчулис А.Ю. Финансовая политика корпорации [Электронный ресурс]: учебное пособие/ Вайчулис А.Ю., Потапова И.И.— Электрон. текстовые данные.— Астрахань: Астраханский инженерно-строительный институт, ЭБС АСВ, 2017.— 148 c.— Режим доступа: http://www.iprbookshop.ru/76104.html.— ЭБС «IPRbooks»</w:t>
      </w:r>
    </w:p>
    <w:p w:rsidR="0059294A" w:rsidRDefault="007B565F">
      <w:pPr>
        <w:ind w:firstLine="567"/>
        <w:jc w:val="both"/>
        <w:rPr>
          <w:color w:val="000000"/>
          <w:shd w:val="clear" w:color="auto" w:fill="FFFFFF"/>
        </w:rPr>
      </w:pPr>
      <w:r>
        <w:rPr>
          <w:color w:val="000000"/>
          <w:shd w:val="clear" w:color="auto" w:fill="FFFFFF"/>
        </w:rPr>
        <w:t>2. Казакевич Т.А. Организация и планирование деятельности предприятий сервиса [Электронный ресурс]: учебное пособие/ Казакевич Т.А.— Электрон. текстовые данные.— СПб.: Интермедия, 2015.— 186 c.— Режим доступа: http://www.iprbookshop.ru/30207.html.— ЭБС «IPRbooks»</w:t>
      </w:r>
    </w:p>
    <w:p w:rsidR="0059294A" w:rsidRDefault="007B565F">
      <w:pPr>
        <w:ind w:firstLine="567"/>
        <w:jc w:val="both"/>
        <w:rPr>
          <w:color w:val="000000"/>
          <w:shd w:val="clear" w:color="auto" w:fill="FFFFFF"/>
        </w:rPr>
      </w:pPr>
      <w:r>
        <w:rPr>
          <w:color w:val="000000"/>
          <w:shd w:val="clear" w:color="auto" w:fill="FFFFFF"/>
        </w:rPr>
        <w:t>3. Мокропуло А.А. Корпоративные финансы [Электронный ресурс]: учебное пособие для обучающихся, по направлению подготовки бакалавриата «Экономика»/ Мокропуло А.А., Саакян А.Г.— Электрон. текстовые данные.— Краснодар, Саратов: Южный институт менеджмента, Ай Пи Эр Медиа, 2018.— 153 c.— Режим доступа: http://www.iprbookshop.ru/78371.html.— ЭБС «IPRbooks»</w:t>
      </w:r>
    </w:p>
    <w:p w:rsidR="0059294A" w:rsidRDefault="007B565F">
      <w:pPr>
        <w:ind w:firstLine="567"/>
        <w:jc w:val="both"/>
        <w:rPr>
          <w:color w:val="000000"/>
          <w:shd w:val="clear" w:color="auto" w:fill="FFFFFF"/>
        </w:rPr>
      </w:pPr>
      <w:r>
        <w:rPr>
          <w:shd w:val="clear" w:color="auto" w:fill="FFFFFF"/>
        </w:rPr>
        <w:t xml:space="preserve">4. </w:t>
      </w:r>
      <w:r>
        <w:rPr>
          <w:color w:val="000000"/>
          <w:shd w:val="clear" w:color="auto" w:fill="FFFFFF"/>
        </w:rPr>
        <w:t>Практикум по планированию производственно-финансовой деятельности на сельскохозяйственном предприятии [Электронный ресурс]: учебное пособие/ — Электрон. текстовые данные.— СПб.: Проспект Науки, 2017.— 288 c.— Режим доступа: http://www.iprbookshop.ru/35815.html.— ЭБС «IPRbooks»</w:t>
      </w:r>
    </w:p>
    <w:p w:rsidR="0059294A" w:rsidRDefault="007B565F">
      <w:pPr>
        <w:ind w:firstLine="567"/>
        <w:jc w:val="both"/>
        <w:rPr>
          <w:color w:val="000000"/>
          <w:shd w:val="clear" w:color="auto" w:fill="FFFFFF"/>
        </w:rPr>
      </w:pPr>
      <w:r>
        <w:rPr>
          <w:color w:val="000000"/>
          <w:shd w:val="clear" w:color="auto" w:fill="FFFFFF"/>
        </w:rPr>
        <w:t>5. Скобелева Е.В. Корпоративные финансы [Электронный ресурс]: практикум/ Скобелева Е.В., Григорьева Е.А., Пахновская Н.М.— Электрон. текстовые данные.— Оренбург: Оренбургский государственный университет, ЭБС АСВ, 2015.— 377 c.— Режим доступа: http://www.iprbookshop.ru/54122.html.— ЭБС «IPRbooks»</w:t>
      </w:r>
    </w:p>
    <w:p w:rsidR="0059294A" w:rsidRDefault="007B565F">
      <w:pPr>
        <w:ind w:firstLine="567"/>
        <w:jc w:val="both"/>
        <w:rPr>
          <w:color w:val="000000"/>
          <w:shd w:val="clear" w:color="auto" w:fill="FFFFFF"/>
        </w:rPr>
      </w:pPr>
      <w:r>
        <w:rPr>
          <w:color w:val="000000"/>
          <w:shd w:val="clear" w:color="auto" w:fill="FFFFFF"/>
        </w:rPr>
        <w:t>6. Стёпочкина Е.А. Финансовое планирование и бюджетирование [Электронный ресурс]: учебное пособие для слушателей программ профессиональной подготовки управленческих кадров/ Стёпочкина Е.А.— Электрон. текстовые данные.— Саратов: Вузовское образование, 2015.— 78 c.— Режим доступа: http://www.iprbookshop.ru/29361.html.— ЭБС «IPRbooks»</w:t>
      </w:r>
    </w:p>
    <w:p w:rsidR="0059294A" w:rsidRDefault="007B565F">
      <w:pPr>
        <w:ind w:firstLine="567"/>
        <w:jc w:val="both"/>
        <w:rPr>
          <w:color w:val="000000"/>
          <w:shd w:val="clear" w:color="auto" w:fill="FFFFFF"/>
        </w:rPr>
      </w:pPr>
      <w:r>
        <w:rPr>
          <w:color w:val="000000"/>
          <w:shd w:val="clear" w:color="auto" w:fill="FFFFFF"/>
        </w:rPr>
        <w:t xml:space="preserve">7. Цибульникова В.Ю. Управление денежными средствами [Электронный ресурс]: учебное пособие/ Цибульникова В.Ю.— Электрон. текстовые данные.— Томск: Томский </w:t>
      </w:r>
      <w:r>
        <w:rPr>
          <w:color w:val="000000"/>
          <w:shd w:val="clear" w:color="auto" w:fill="FFFFFF"/>
        </w:rPr>
        <w:lastRenderedPageBreak/>
        <w:t>государственный университет систем управления и радиоэлектроники, 2016.— 176 c.— Режим доступа: http://www.iprbookshop.ru/72198.html.— ЭБС «IPRbooks»</w:t>
      </w:r>
    </w:p>
    <w:p w:rsidR="0059294A" w:rsidRDefault="0059294A">
      <w:pPr>
        <w:jc w:val="both"/>
      </w:pPr>
    </w:p>
    <w:p w:rsidR="0059294A" w:rsidRDefault="007B565F">
      <w:pPr>
        <w:ind w:firstLine="540"/>
        <w:jc w:val="both"/>
      </w:pPr>
      <w:r>
        <w:rPr>
          <w:b/>
        </w:rPr>
        <w:t>7.3. Нормативные правовые акты</w:t>
      </w:r>
    </w:p>
    <w:p w:rsidR="0059294A" w:rsidRDefault="0059294A">
      <w:pPr>
        <w:pStyle w:val="af4"/>
        <w:tabs>
          <w:tab w:val="left" w:pos="851"/>
          <w:tab w:val="left" w:pos="993"/>
        </w:tabs>
        <w:spacing w:before="0" w:after="0"/>
        <w:jc w:val="both"/>
        <w:rPr>
          <w:i/>
        </w:rPr>
      </w:pPr>
    </w:p>
    <w:p w:rsidR="0059294A" w:rsidRDefault="007B565F">
      <w:pPr>
        <w:widowControl/>
        <w:numPr>
          <w:ilvl w:val="0"/>
          <w:numId w:val="3"/>
        </w:numPr>
        <w:ind w:left="0"/>
        <w:jc w:val="both"/>
      </w:pPr>
      <w:r>
        <w:t>Гражданский кодекс Российской Федерации (часть первая) от 30.11.1994 № 51-ФЗ (с последующими изм. и доп.).</w:t>
      </w:r>
    </w:p>
    <w:p w:rsidR="0059294A" w:rsidRDefault="007B565F">
      <w:pPr>
        <w:widowControl/>
        <w:numPr>
          <w:ilvl w:val="0"/>
          <w:numId w:val="3"/>
        </w:numPr>
        <w:ind w:left="0"/>
        <w:jc w:val="both"/>
      </w:pPr>
      <w:r>
        <w:t>Гражданский кодекс Российской Федерации (часть вторая) от 26.01.1996 № 14-ФЗ (с последующими изм. и доп.).</w:t>
      </w:r>
    </w:p>
    <w:p w:rsidR="0059294A" w:rsidRDefault="007B565F">
      <w:pPr>
        <w:widowControl/>
        <w:numPr>
          <w:ilvl w:val="0"/>
          <w:numId w:val="3"/>
        </w:numPr>
        <w:ind w:left="0"/>
        <w:jc w:val="both"/>
      </w:pPr>
      <w:r>
        <w:t>Налоговый кодекс Российской Федерации (часть первая) от 31.07.1998 № 147-ФЗ (с последующими изм. и доп.).</w:t>
      </w:r>
    </w:p>
    <w:p w:rsidR="0059294A" w:rsidRDefault="007B565F">
      <w:pPr>
        <w:widowControl/>
        <w:numPr>
          <w:ilvl w:val="0"/>
          <w:numId w:val="3"/>
        </w:numPr>
        <w:ind w:left="0"/>
        <w:jc w:val="both"/>
      </w:pPr>
      <w:r>
        <w:t>Налоговый кодекс Российской Федерации (часть вторая) от 05.08.2000 № 118-ФЗ (с последующими изм. и доп.).</w:t>
      </w:r>
    </w:p>
    <w:p w:rsidR="0059294A" w:rsidRDefault="007B565F">
      <w:pPr>
        <w:widowControl/>
        <w:numPr>
          <w:ilvl w:val="0"/>
          <w:numId w:val="3"/>
        </w:numPr>
        <w:ind w:left="0"/>
        <w:jc w:val="both"/>
      </w:pPr>
      <w:r>
        <w:t>Федеральный закон «О бухгалтерском учете» от 06.12.2011 № 402-ФЗ (с последующими изм. и доп.).</w:t>
      </w:r>
    </w:p>
    <w:p w:rsidR="0059294A" w:rsidRDefault="007B565F">
      <w:pPr>
        <w:widowControl/>
        <w:numPr>
          <w:ilvl w:val="0"/>
          <w:numId w:val="3"/>
        </w:numPr>
        <w:ind w:left="0"/>
        <w:jc w:val="both"/>
      </w:pPr>
      <w:r>
        <w:t>Приказ ФСФО «Методические указания по проведению анализа финансового состояния организации» от 26.01.2001 № 16.</w:t>
      </w:r>
    </w:p>
    <w:p w:rsidR="0059294A" w:rsidRDefault="0059294A">
      <w:pPr>
        <w:pStyle w:val="af4"/>
        <w:tabs>
          <w:tab w:val="left" w:pos="851"/>
          <w:tab w:val="left" w:pos="993"/>
        </w:tabs>
        <w:spacing w:before="0" w:after="0"/>
        <w:ind w:firstLine="709"/>
        <w:jc w:val="both"/>
        <w:rPr>
          <w:i/>
        </w:rPr>
      </w:pPr>
    </w:p>
    <w:p w:rsidR="0059294A" w:rsidRDefault="007B565F">
      <w:pPr>
        <w:pStyle w:val="af4"/>
        <w:numPr>
          <w:ilvl w:val="0"/>
          <w:numId w:val="9"/>
        </w:numPr>
        <w:tabs>
          <w:tab w:val="left" w:pos="851"/>
          <w:tab w:val="left" w:pos="993"/>
        </w:tabs>
        <w:spacing w:before="0" w:after="0"/>
        <w:ind w:left="0"/>
        <w:jc w:val="center"/>
        <w:rPr>
          <w:b/>
        </w:rPr>
      </w:pPr>
      <w:r>
        <w:rPr>
          <w:b/>
        </w:rPr>
        <w:t xml:space="preserve">Современные профессиональные базы данных и информационные справочные системы </w:t>
      </w:r>
    </w:p>
    <w:p w:rsidR="0059294A" w:rsidRDefault="0059294A">
      <w:pPr>
        <w:pStyle w:val="af4"/>
        <w:tabs>
          <w:tab w:val="left" w:pos="851"/>
          <w:tab w:val="left" w:pos="993"/>
        </w:tabs>
        <w:spacing w:before="0" w:after="0"/>
        <w:rPr>
          <w:b/>
        </w:rPr>
      </w:pPr>
    </w:p>
    <w:p w:rsidR="0059294A" w:rsidRDefault="007B565F">
      <w:pPr>
        <w:widowControl/>
        <w:numPr>
          <w:ilvl w:val="0"/>
          <w:numId w:val="11"/>
        </w:numPr>
        <w:jc w:val="both"/>
      </w:pPr>
      <w:r>
        <w:t>Информационно-правовая система «Консультант+» - договор №2856/АП от 01.11.2007</w:t>
      </w:r>
    </w:p>
    <w:p w:rsidR="0059294A" w:rsidRDefault="007B565F">
      <w:pPr>
        <w:widowControl/>
        <w:numPr>
          <w:ilvl w:val="0"/>
          <w:numId w:val="11"/>
        </w:numPr>
        <w:jc w:val="both"/>
      </w:pPr>
      <w:r>
        <w:t>Информационно-справочная система «LexPro» - договор б/н от 06.03.2013</w:t>
      </w:r>
    </w:p>
    <w:p w:rsidR="0059294A" w:rsidRDefault="007B565F">
      <w:pPr>
        <w:widowControl/>
        <w:numPr>
          <w:ilvl w:val="0"/>
          <w:numId w:val="11"/>
        </w:numPr>
        <w:jc w:val="both"/>
      </w:pPr>
      <w:r>
        <w:t xml:space="preserve">Официальный интернет-портал базы данных правовой информации </w:t>
      </w:r>
      <w:hyperlink r:id="rId9">
        <w:r>
          <w:rPr>
            <w:rStyle w:val="-"/>
          </w:rPr>
          <w:t>http://pravo.gov.ru</w:t>
        </w:r>
      </w:hyperlink>
    </w:p>
    <w:p w:rsidR="0059294A" w:rsidRDefault="007B565F">
      <w:pPr>
        <w:widowControl/>
        <w:numPr>
          <w:ilvl w:val="0"/>
          <w:numId w:val="11"/>
        </w:numPr>
        <w:jc w:val="both"/>
      </w:pPr>
      <w:r>
        <w:t xml:space="preserve">Портал Федеральных государственных образовательных стандартов высшего образования </w:t>
      </w:r>
      <w:hyperlink r:id="rId10">
        <w:r>
          <w:rPr>
            <w:rStyle w:val="-"/>
          </w:rPr>
          <w:t>http://fgosvo.ru</w:t>
        </w:r>
      </w:hyperlink>
    </w:p>
    <w:p w:rsidR="0059294A" w:rsidRDefault="007B565F">
      <w:pPr>
        <w:widowControl/>
        <w:numPr>
          <w:ilvl w:val="0"/>
          <w:numId w:val="11"/>
        </w:numPr>
        <w:jc w:val="both"/>
      </w:pPr>
      <w:r>
        <w:t xml:space="preserve">Портал "Информационно-коммуникационные технологии в образовании" </w:t>
      </w:r>
      <w:hyperlink r:id="rId11">
        <w:r>
          <w:rPr>
            <w:rStyle w:val="-"/>
          </w:rPr>
          <w:t>http://www.ict.edu.ru</w:t>
        </w:r>
      </w:hyperlink>
    </w:p>
    <w:p w:rsidR="0059294A" w:rsidRDefault="007B565F">
      <w:pPr>
        <w:widowControl/>
        <w:numPr>
          <w:ilvl w:val="0"/>
          <w:numId w:val="11"/>
        </w:numPr>
        <w:jc w:val="both"/>
      </w:pPr>
      <w:r>
        <w:t xml:space="preserve">Научная электронная библиотека </w:t>
      </w:r>
      <w:hyperlink r:id="rId12">
        <w:r>
          <w:rPr>
            <w:rStyle w:val="-"/>
          </w:rPr>
          <w:t>http://www.elibrary.ru/</w:t>
        </w:r>
      </w:hyperlink>
    </w:p>
    <w:p w:rsidR="0059294A" w:rsidRDefault="007B565F">
      <w:pPr>
        <w:widowControl/>
        <w:numPr>
          <w:ilvl w:val="0"/>
          <w:numId w:val="11"/>
        </w:numPr>
        <w:jc w:val="both"/>
      </w:pPr>
      <w:r>
        <w:t xml:space="preserve">Национальная электронная библиотека </w:t>
      </w:r>
      <w:hyperlink r:id="rId13">
        <w:r>
          <w:rPr>
            <w:rStyle w:val="-"/>
          </w:rPr>
          <w:t>http://www.nns.ru/</w:t>
        </w:r>
      </w:hyperlink>
    </w:p>
    <w:p w:rsidR="0059294A" w:rsidRDefault="007B565F">
      <w:pPr>
        <w:widowControl/>
        <w:numPr>
          <w:ilvl w:val="0"/>
          <w:numId w:val="11"/>
        </w:numPr>
        <w:jc w:val="both"/>
      </w:pPr>
      <w:r>
        <w:t xml:space="preserve">Электронные ресурсы Российской государственной библиотеки </w:t>
      </w:r>
      <w:hyperlink r:id="rId14">
        <w:r>
          <w:rPr>
            <w:rStyle w:val="-"/>
          </w:rPr>
          <w:t>http://www.rsl.ru/ru/root3489/all</w:t>
        </w:r>
      </w:hyperlink>
    </w:p>
    <w:p w:rsidR="0059294A" w:rsidRDefault="007B565F">
      <w:pPr>
        <w:widowControl/>
        <w:numPr>
          <w:ilvl w:val="0"/>
          <w:numId w:val="11"/>
        </w:numPr>
        <w:jc w:val="both"/>
      </w:pPr>
      <w:r>
        <w:t xml:space="preserve">Web of Science Core Collection — политематическая реферативно-библиографическая и наукомтрическая (библиометрическая) база данных — </w:t>
      </w:r>
      <w:hyperlink r:id="rId15">
        <w:r>
          <w:rPr>
            <w:rStyle w:val="-"/>
          </w:rPr>
          <w:t>http://webofscience.com</w:t>
        </w:r>
      </w:hyperlink>
    </w:p>
    <w:p w:rsidR="0059294A" w:rsidRDefault="007B565F">
      <w:pPr>
        <w:widowControl/>
        <w:numPr>
          <w:ilvl w:val="0"/>
          <w:numId w:val="11"/>
        </w:numPr>
        <w:jc w:val="both"/>
      </w:pPr>
      <w:r>
        <w:t xml:space="preserve">Полнотекстовый архив ведущих западных научных журналов на российской платформе Национального электронно-информационного консорциума (НЭИКОН) </w:t>
      </w:r>
      <w:hyperlink r:id="rId16">
        <w:r>
          <w:rPr>
            <w:rStyle w:val="-"/>
          </w:rPr>
          <w:t>http://neicon.ru</w:t>
        </w:r>
      </w:hyperlink>
    </w:p>
    <w:p w:rsidR="0059294A" w:rsidRDefault="007B565F">
      <w:pPr>
        <w:widowControl/>
        <w:numPr>
          <w:ilvl w:val="0"/>
          <w:numId w:val="11"/>
        </w:numPr>
        <w:jc w:val="both"/>
      </w:pPr>
      <w:r>
        <w:t xml:space="preserve">Базы данных издательства Springer </w:t>
      </w:r>
      <w:hyperlink r:id="rId17">
        <w:r>
          <w:rPr>
            <w:rStyle w:val="-"/>
          </w:rPr>
          <w:t>https://link.springer.com</w:t>
        </w:r>
      </w:hyperlink>
    </w:p>
    <w:p w:rsidR="0059294A" w:rsidRDefault="007B565F">
      <w:pPr>
        <w:widowControl/>
        <w:numPr>
          <w:ilvl w:val="0"/>
          <w:numId w:val="11"/>
        </w:numPr>
        <w:jc w:val="both"/>
      </w:pPr>
      <w:r>
        <w:t xml:space="preserve">Открытые данные государственных органов </w:t>
      </w:r>
      <w:hyperlink r:id="rId18">
        <w:r>
          <w:rPr>
            <w:rStyle w:val="-"/>
          </w:rPr>
          <w:t>http://data.gov.ru/</w:t>
        </w:r>
      </w:hyperlink>
    </w:p>
    <w:p w:rsidR="0059294A" w:rsidRDefault="00BF1D85">
      <w:pPr>
        <w:widowControl/>
        <w:numPr>
          <w:ilvl w:val="0"/>
          <w:numId w:val="11"/>
        </w:numPr>
        <w:jc w:val="both"/>
      </w:pPr>
      <w:hyperlink r:id="rId19">
        <w:r w:rsidR="007B565F">
          <w:rPr>
            <w:rStyle w:val="-"/>
          </w:rPr>
          <w:t>www.garant.ru</w:t>
        </w:r>
      </w:hyperlink>
      <w:r w:rsidR="007B565F">
        <w:t xml:space="preserve"> Информационно-правовая система Гарант</w:t>
      </w:r>
    </w:p>
    <w:p w:rsidR="0059294A" w:rsidRDefault="00BF1D85">
      <w:pPr>
        <w:widowControl/>
        <w:numPr>
          <w:ilvl w:val="0"/>
          <w:numId w:val="11"/>
        </w:numPr>
        <w:jc w:val="both"/>
      </w:pPr>
      <w:hyperlink r:id="rId20">
        <w:r w:rsidR="007B565F">
          <w:rPr>
            <w:rStyle w:val="-"/>
          </w:rPr>
          <w:t>www.minfin.ru</w:t>
        </w:r>
      </w:hyperlink>
      <w:r w:rsidR="007B565F">
        <w:t xml:space="preserve"> Сайт Министерства финансов РФ</w:t>
      </w:r>
    </w:p>
    <w:p w:rsidR="0059294A" w:rsidRDefault="00BF1D85">
      <w:pPr>
        <w:widowControl/>
        <w:numPr>
          <w:ilvl w:val="0"/>
          <w:numId w:val="11"/>
        </w:numPr>
        <w:jc w:val="both"/>
      </w:pPr>
      <w:hyperlink r:id="rId21">
        <w:r w:rsidR="007B565F">
          <w:rPr>
            <w:rStyle w:val="-"/>
          </w:rPr>
          <w:t>http://gks.ru</w:t>
        </w:r>
      </w:hyperlink>
      <w:r w:rsidR="007B565F">
        <w:t xml:space="preserve"> Сайт Федеральной службы государственной статистики</w:t>
      </w:r>
    </w:p>
    <w:p w:rsidR="0059294A" w:rsidRDefault="00BF1D85">
      <w:pPr>
        <w:widowControl/>
        <w:numPr>
          <w:ilvl w:val="0"/>
          <w:numId w:val="11"/>
        </w:numPr>
        <w:jc w:val="both"/>
      </w:pPr>
      <w:hyperlink r:id="rId22">
        <w:r w:rsidR="007B565F">
          <w:rPr>
            <w:rStyle w:val="-"/>
          </w:rPr>
          <w:t>www.skrin.ru</w:t>
        </w:r>
      </w:hyperlink>
      <w:r w:rsidR="007B565F">
        <w:t xml:space="preserve"> База данных СКРИН (крупнейшая база данных по российским компаниям, отраслям, регионам РФ)</w:t>
      </w:r>
    </w:p>
    <w:p w:rsidR="0059294A" w:rsidRDefault="00BF1D85">
      <w:pPr>
        <w:widowControl/>
        <w:numPr>
          <w:ilvl w:val="0"/>
          <w:numId w:val="11"/>
        </w:numPr>
        <w:jc w:val="both"/>
      </w:pPr>
      <w:hyperlink r:id="rId23">
        <w:r w:rsidR="007B565F">
          <w:rPr>
            <w:rStyle w:val="-"/>
          </w:rPr>
          <w:t>www.expert.ru</w:t>
        </w:r>
      </w:hyperlink>
      <w:r w:rsidR="007B565F">
        <w:t xml:space="preserve"> Электронная версия журнала «Эксперт»</w:t>
      </w:r>
    </w:p>
    <w:p w:rsidR="0059294A" w:rsidRDefault="007B565F">
      <w:pPr>
        <w:widowControl/>
        <w:numPr>
          <w:ilvl w:val="0"/>
          <w:numId w:val="11"/>
        </w:numPr>
        <w:jc w:val="both"/>
      </w:pPr>
      <w:r>
        <w:t>www.finman.ru Электронная версия журнала «Финансовый менеджмент»</w:t>
      </w:r>
    </w:p>
    <w:p w:rsidR="0059294A" w:rsidRDefault="007B565F">
      <w:pPr>
        <w:widowControl/>
        <w:numPr>
          <w:ilvl w:val="0"/>
          <w:numId w:val="11"/>
        </w:numPr>
        <w:jc w:val="both"/>
      </w:pPr>
      <w:r>
        <w:t>http://ecsn.ru/ «Экономические науки»</w:t>
      </w:r>
    </w:p>
    <w:p w:rsidR="0059294A" w:rsidRDefault="007B565F">
      <w:pPr>
        <w:widowControl/>
        <w:numPr>
          <w:ilvl w:val="0"/>
          <w:numId w:val="11"/>
        </w:numPr>
        <w:jc w:val="both"/>
      </w:pPr>
      <w:r>
        <w:t>http://expert.ru/expert/ «Эксперт»</w:t>
      </w:r>
    </w:p>
    <w:p w:rsidR="0059294A" w:rsidRDefault="007B565F">
      <w:pPr>
        <w:widowControl/>
        <w:numPr>
          <w:ilvl w:val="0"/>
          <w:numId w:val="11"/>
        </w:numPr>
        <w:jc w:val="both"/>
      </w:pPr>
      <w:r>
        <w:t>http://www.promkompleks.by/</w:t>
      </w:r>
      <w:r>
        <w:rPr>
          <w:b/>
        </w:rPr>
        <w:t xml:space="preserve"> </w:t>
      </w:r>
      <w:r>
        <w:rPr>
          <w:bCs/>
        </w:rPr>
        <w:t>«Практическое ценообразование»</w:t>
      </w:r>
    </w:p>
    <w:p w:rsidR="0059294A" w:rsidRDefault="007B565F">
      <w:pPr>
        <w:widowControl/>
        <w:numPr>
          <w:ilvl w:val="0"/>
          <w:numId w:val="11"/>
        </w:numPr>
        <w:jc w:val="both"/>
      </w:pPr>
      <w:r>
        <w:lastRenderedPageBreak/>
        <w:t>http://www.profiz.ru/peo/ «Планово-экономический отдел».</w:t>
      </w:r>
    </w:p>
    <w:p w:rsidR="0059294A" w:rsidRDefault="0059294A">
      <w:pPr>
        <w:pStyle w:val="af0"/>
        <w:tabs>
          <w:tab w:val="left" w:pos="0"/>
          <w:tab w:val="left" w:pos="786"/>
          <w:tab w:val="left" w:pos="1080"/>
        </w:tabs>
        <w:spacing w:after="0"/>
        <w:ind w:firstLine="788"/>
        <w:jc w:val="both"/>
      </w:pPr>
    </w:p>
    <w:p w:rsidR="0059294A" w:rsidRDefault="007B565F">
      <w:pPr>
        <w:pStyle w:val="3"/>
        <w:numPr>
          <w:ilvl w:val="2"/>
          <w:numId w:val="1"/>
        </w:numPr>
        <w:spacing w:before="0" w:after="0"/>
        <w:ind w:left="0"/>
        <w:jc w:val="center"/>
        <w:rPr>
          <w:rFonts w:ascii="Times New Roman" w:hAnsi="Times New Roman" w:cs="Times New Roman"/>
          <w:sz w:val="24"/>
          <w:szCs w:val="24"/>
        </w:rPr>
      </w:pPr>
      <w:r>
        <w:rPr>
          <w:rFonts w:ascii="Times New Roman" w:hAnsi="Times New Roman" w:cs="Times New Roman"/>
          <w:sz w:val="24"/>
          <w:szCs w:val="24"/>
        </w:rPr>
        <w:t>9. Методические указания для обучающихся по освоению дисциплины</w:t>
      </w:r>
    </w:p>
    <w:p w:rsidR="0059294A" w:rsidRDefault="0059294A">
      <w:pPr>
        <w:rPr>
          <w:lang w:eastAsia="zh-CN"/>
        </w:rPr>
      </w:pPr>
    </w:p>
    <w:tbl>
      <w:tblPr>
        <w:tblStyle w:val="aff4"/>
        <w:tblW w:w="9571" w:type="dxa"/>
        <w:tblLook w:val="04A0" w:firstRow="1" w:lastRow="0" w:firstColumn="1" w:lastColumn="0" w:noHBand="0" w:noVBand="1"/>
      </w:tblPr>
      <w:tblGrid>
        <w:gridCol w:w="3368"/>
        <w:gridCol w:w="6203"/>
      </w:tblGrid>
      <w:tr w:rsidR="0059294A">
        <w:tc>
          <w:tcPr>
            <w:tcW w:w="3368" w:type="dxa"/>
            <w:shd w:val="clear" w:color="auto" w:fill="auto"/>
            <w:tcMar>
              <w:left w:w="108" w:type="dxa"/>
            </w:tcMar>
            <w:vAlign w:val="center"/>
          </w:tcPr>
          <w:p w:rsidR="0059294A" w:rsidRDefault="007B565F">
            <w:pPr>
              <w:pStyle w:val="TableParagraph"/>
              <w:ind w:left="0"/>
              <w:jc w:val="center"/>
              <w:rPr>
                <w:b/>
                <w:sz w:val="24"/>
                <w:szCs w:val="24"/>
              </w:rPr>
            </w:pPr>
            <w:r>
              <w:rPr>
                <w:b/>
                <w:sz w:val="24"/>
                <w:szCs w:val="24"/>
              </w:rPr>
              <w:t>Вид деятельности</w:t>
            </w:r>
          </w:p>
        </w:tc>
        <w:tc>
          <w:tcPr>
            <w:tcW w:w="6202" w:type="dxa"/>
            <w:shd w:val="clear" w:color="auto" w:fill="auto"/>
            <w:tcMar>
              <w:left w:w="108" w:type="dxa"/>
            </w:tcMar>
            <w:vAlign w:val="center"/>
          </w:tcPr>
          <w:p w:rsidR="0059294A" w:rsidRDefault="007B565F">
            <w:pPr>
              <w:pStyle w:val="TableParagraph"/>
              <w:ind w:left="0"/>
              <w:jc w:val="center"/>
              <w:rPr>
                <w:b/>
                <w:sz w:val="24"/>
                <w:szCs w:val="24"/>
              </w:rPr>
            </w:pPr>
            <w:r>
              <w:rPr>
                <w:b/>
                <w:sz w:val="24"/>
                <w:szCs w:val="24"/>
              </w:rPr>
              <w:t xml:space="preserve">Методические указания по организации деятельности </w:t>
            </w:r>
            <w:r>
              <w:rPr>
                <w:rStyle w:val="FontStyle99"/>
                <w:b/>
                <w:i w:val="0"/>
              </w:rPr>
              <w:t>обучающегося</w:t>
            </w:r>
          </w:p>
        </w:tc>
      </w:tr>
      <w:tr w:rsidR="0059294A">
        <w:tc>
          <w:tcPr>
            <w:tcW w:w="3368" w:type="dxa"/>
            <w:shd w:val="clear" w:color="auto" w:fill="auto"/>
            <w:tcMar>
              <w:left w:w="108" w:type="dxa"/>
            </w:tcMar>
          </w:tcPr>
          <w:p w:rsidR="0059294A" w:rsidRDefault="007B565F">
            <w:pPr>
              <w:pStyle w:val="TableParagraph"/>
              <w:ind w:left="0"/>
              <w:rPr>
                <w:sz w:val="24"/>
                <w:szCs w:val="24"/>
              </w:rPr>
            </w:pPr>
            <w:r>
              <w:rPr>
                <w:sz w:val="24"/>
                <w:szCs w:val="24"/>
              </w:rPr>
              <w:t>Лекция</w:t>
            </w:r>
          </w:p>
        </w:tc>
        <w:tc>
          <w:tcPr>
            <w:tcW w:w="6202" w:type="dxa"/>
            <w:shd w:val="clear" w:color="auto" w:fill="auto"/>
            <w:tcMar>
              <w:left w:w="108" w:type="dxa"/>
            </w:tcMar>
          </w:tcPr>
          <w:p w:rsidR="0059294A" w:rsidRDefault="007B565F">
            <w:pPr>
              <w:pStyle w:val="TableParagraph"/>
              <w:ind w:left="0"/>
              <w:jc w:val="both"/>
              <w:rPr>
                <w:sz w:val="24"/>
                <w:szCs w:val="24"/>
              </w:rPr>
            </w:pPr>
            <w:r>
              <w:rPr>
                <w:sz w:val="24"/>
                <w:szCs w:val="24"/>
              </w:rPr>
              <w:t>Написание конспекта лекций: кратко, схематично, последовательно фиксировать основные положения, выводы, формулировки, обобщения; помечать важные мысли, выделять ключевые слова, термины. Проверка терминов, понятий с помощью энциклопедий, словарей, справочников с выписыванием толкований в тетрадь. Обозначить вопросы, термины, материал, который вызывает трудности, пометить и попытаться найти ответ в рекомендуемой литературе. Если самостоятельно не удается разобраться в материале, необходимо сформулировать вопрос и задать преподавателю на консультации, на практическом занятии.</w:t>
            </w:r>
          </w:p>
        </w:tc>
      </w:tr>
      <w:tr w:rsidR="0059294A">
        <w:tc>
          <w:tcPr>
            <w:tcW w:w="3368" w:type="dxa"/>
            <w:shd w:val="clear" w:color="auto" w:fill="auto"/>
            <w:tcMar>
              <w:left w:w="108" w:type="dxa"/>
            </w:tcMar>
          </w:tcPr>
          <w:p w:rsidR="0059294A" w:rsidRDefault="007B565F">
            <w:pPr>
              <w:pStyle w:val="TableParagraph"/>
              <w:ind w:left="0"/>
              <w:rPr>
                <w:sz w:val="24"/>
                <w:szCs w:val="24"/>
              </w:rPr>
            </w:pPr>
            <w:r>
              <w:rPr>
                <w:sz w:val="24"/>
                <w:szCs w:val="24"/>
              </w:rPr>
              <w:t>Практические занятия</w:t>
            </w:r>
          </w:p>
        </w:tc>
        <w:tc>
          <w:tcPr>
            <w:tcW w:w="6202" w:type="dxa"/>
            <w:shd w:val="clear" w:color="auto" w:fill="auto"/>
            <w:tcMar>
              <w:left w:w="108" w:type="dxa"/>
            </w:tcMar>
          </w:tcPr>
          <w:p w:rsidR="0059294A" w:rsidRDefault="007B565F">
            <w:pPr>
              <w:pStyle w:val="TableParagraph"/>
              <w:ind w:left="0"/>
              <w:jc w:val="both"/>
              <w:rPr>
                <w:sz w:val="24"/>
                <w:szCs w:val="24"/>
              </w:rPr>
            </w:pPr>
            <w:r>
              <w:rPr>
                <w:sz w:val="24"/>
                <w:szCs w:val="24"/>
              </w:rPr>
              <w:t>Проработка рабочей программы, уделяя особое внимание целям и задачам, структуре и содержанию дисциплины. Конспектирование источников. Работа с конспектом лекций, подготовка ответов к контрольным вопросам, просмотр рекомендуемой литературы, работа с текстом. Прослушивание аудио- и видеозаписей по заданной теме, решение расчетно-графических заданий, решение задач по алгоритму и др.</w:t>
            </w:r>
          </w:p>
        </w:tc>
      </w:tr>
      <w:tr w:rsidR="0059294A">
        <w:tc>
          <w:tcPr>
            <w:tcW w:w="3368" w:type="dxa"/>
            <w:shd w:val="clear" w:color="auto" w:fill="auto"/>
            <w:tcMar>
              <w:left w:w="108" w:type="dxa"/>
            </w:tcMar>
          </w:tcPr>
          <w:p w:rsidR="0059294A" w:rsidRDefault="007B565F">
            <w:pPr>
              <w:pStyle w:val="TableParagraph"/>
              <w:ind w:left="0"/>
              <w:jc w:val="both"/>
              <w:rPr>
                <w:sz w:val="24"/>
                <w:szCs w:val="24"/>
              </w:rPr>
            </w:pPr>
            <w:r>
              <w:rPr>
                <w:sz w:val="24"/>
                <w:szCs w:val="24"/>
              </w:rPr>
              <w:t>Индивидуальные задания</w:t>
            </w:r>
          </w:p>
        </w:tc>
        <w:tc>
          <w:tcPr>
            <w:tcW w:w="6202" w:type="dxa"/>
            <w:shd w:val="clear" w:color="auto" w:fill="auto"/>
            <w:tcMar>
              <w:left w:w="108" w:type="dxa"/>
            </w:tcMar>
          </w:tcPr>
          <w:p w:rsidR="0059294A" w:rsidRDefault="007B565F">
            <w:pPr>
              <w:pStyle w:val="TableParagraph"/>
              <w:ind w:left="0"/>
              <w:jc w:val="both"/>
              <w:rPr>
                <w:sz w:val="24"/>
                <w:szCs w:val="24"/>
              </w:rPr>
            </w:pPr>
            <w:r>
              <w:rPr>
                <w:sz w:val="24"/>
                <w:szCs w:val="24"/>
              </w:rPr>
              <w:t>Знакомство с основной и дополнительной литературой, включая справочные издания, зарубежные источники, конспект основных положений, терминов, сведений, требующихся для запоминания и являющихся основополагающими в этой теме. Составление аннотаций к прочитанным литературным источникам и др.</w:t>
            </w:r>
          </w:p>
        </w:tc>
      </w:tr>
      <w:tr w:rsidR="0059294A">
        <w:tc>
          <w:tcPr>
            <w:tcW w:w="3368" w:type="dxa"/>
            <w:shd w:val="clear" w:color="auto" w:fill="auto"/>
            <w:tcMar>
              <w:left w:w="108" w:type="dxa"/>
            </w:tcMar>
          </w:tcPr>
          <w:p w:rsidR="0059294A" w:rsidRDefault="007B565F">
            <w:pPr>
              <w:pStyle w:val="TableParagraph"/>
              <w:ind w:left="0"/>
              <w:rPr>
                <w:sz w:val="24"/>
                <w:szCs w:val="24"/>
              </w:rPr>
            </w:pPr>
            <w:r>
              <w:rPr>
                <w:sz w:val="24"/>
                <w:szCs w:val="24"/>
              </w:rPr>
              <w:t>Самостоятельная работа</w:t>
            </w:r>
          </w:p>
        </w:tc>
        <w:tc>
          <w:tcPr>
            <w:tcW w:w="6202" w:type="dxa"/>
            <w:shd w:val="clear" w:color="auto" w:fill="auto"/>
            <w:tcMar>
              <w:left w:w="108" w:type="dxa"/>
            </w:tcMar>
          </w:tcPr>
          <w:p w:rsidR="0059294A" w:rsidRDefault="007B565F">
            <w:pPr>
              <w:pStyle w:val="TableParagraph"/>
              <w:ind w:left="0"/>
              <w:jc w:val="both"/>
              <w:rPr>
                <w:sz w:val="24"/>
                <w:szCs w:val="24"/>
              </w:rPr>
            </w:pPr>
            <w:r>
              <w:rPr>
                <w:sz w:val="24"/>
                <w:szCs w:val="24"/>
              </w:rPr>
              <w:t xml:space="preserve">Самостоятельная работа проводится с целью: систематизации и закрепления полученных теоретических знаний и практических умений обучающихся; углубления и расширения теоретических знаний </w:t>
            </w:r>
            <w:r>
              <w:rPr>
                <w:rStyle w:val="FontStyle99"/>
                <w:i w:val="0"/>
              </w:rPr>
              <w:t>обучающихся</w:t>
            </w:r>
            <w:r>
              <w:rPr>
                <w:sz w:val="24"/>
                <w:szCs w:val="24"/>
              </w:rPr>
              <w:t xml:space="preserve">; формирования умений использовать нормативную,  правовую, справочную  документацию, учебную  и специальную литературу; развития познавательных способностей и активности обучающихся: творческой инициативы, самостоятельности, ответственности, организованности; формирование самостоятельности мышления, способностей к саморазвитию, совершенствованию и самоорганизации; формирования профессиональных компетенций; развитию исследовательских умений обучающихся. Формы и виды самостоятельной работы обучающихся: чтение основной и дополнительной литературы – самостоятельное изучение материала по рекомендуемым литературным источникам; работа с библиотечным каталогом, самостоятельный подбор необходимой литературы; работа со словарем, </w:t>
            </w:r>
            <w:r>
              <w:rPr>
                <w:sz w:val="24"/>
                <w:szCs w:val="24"/>
              </w:rPr>
              <w:lastRenderedPageBreak/>
              <w:t>справочником; поиск необходимой информации в сети Интернет; конспектирование  источников; реферирование источников; составление аннотаций к прочитанным литературным источникам; составление рецензий и отзывов на прочитанный материал; составление обзора публикаций по теме; составление и разработка терминологического словаря; составление хронологической таблицы; составление библиографии (библиографической картотеки); подготовка к различным формам текущей и промежуточной аттестации (к тестированию, зачету); самостоятельное выполнение практических заданий. Технология организации самостоятельной работы обучающихся включает использование информационных и материально-технических ресурсов образовательного учреждения: библиотеку с читальным залом, укомплектованную в соответствии с существующими нормами; учебно-методическую базу учебных кабинетов, лабораторий и зала кодификации; компьютерные классы с возможностью работы в сети Интернет; аудитории (классы) для консультационной деятельности; учебную и учебно-методическую литературу, разработанную с учетом увеличения доли самостоятельной работы обучающихся, и иные  методические материалы. Перед выполнением обучающимися внеаудиторной самостоятельной работы преподаватель проводит консультирование по выполнению задания, который включает цель задания, его содержания, сроки выполнения, ориентировочный объем работы, основные требования к результатам работы, критерии оценки. Во время выполнения обучающимися внеаудиторной самостоятельной работы и при необходимости преподаватель может проводить индивидуальные и групповые консультации. Самостоятельная работа может осуществляться индивидуально или группами обучающихся в зависимости от цели, объема, конкретной тематики самостоятельной работы, уровня сложности, уровня умений обучающихся. Контроль самостоятельной работы обучающихся предусматривает:</w:t>
            </w:r>
          </w:p>
          <w:p w:rsidR="0059294A" w:rsidRDefault="007B565F">
            <w:pPr>
              <w:pStyle w:val="TableParagraph"/>
              <w:numPr>
                <w:ilvl w:val="0"/>
                <w:numId w:val="4"/>
              </w:numPr>
              <w:ind w:left="0"/>
              <w:jc w:val="both"/>
              <w:rPr>
                <w:sz w:val="24"/>
                <w:szCs w:val="24"/>
              </w:rPr>
            </w:pPr>
            <w:r>
              <w:rPr>
                <w:sz w:val="24"/>
                <w:szCs w:val="24"/>
              </w:rPr>
              <w:t>- соотнесение содержания контроля с целями обучения; объективность контроля;</w:t>
            </w:r>
          </w:p>
          <w:p w:rsidR="0059294A" w:rsidRDefault="007B565F">
            <w:pPr>
              <w:pStyle w:val="TableParagraph"/>
              <w:numPr>
                <w:ilvl w:val="0"/>
                <w:numId w:val="4"/>
              </w:numPr>
              <w:ind w:left="0"/>
              <w:jc w:val="both"/>
              <w:rPr>
                <w:sz w:val="24"/>
                <w:szCs w:val="24"/>
              </w:rPr>
            </w:pPr>
            <w:r>
              <w:rPr>
                <w:sz w:val="24"/>
                <w:szCs w:val="24"/>
              </w:rPr>
              <w:t xml:space="preserve">- валидность контроля (соответствие предъявляемых заданий тому, что предполагается проверить); </w:t>
            </w:r>
          </w:p>
          <w:p w:rsidR="0059294A" w:rsidRDefault="007B565F">
            <w:pPr>
              <w:pStyle w:val="TableParagraph"/>
              <w:numPr>
                <w:ilvl w:val="0"/>
                <w:numId w:val="4"/>
              </w:numPr>
              <w:ind w:left="0"/>
              <w:jc w:val="both"/>
              <w:rPr>
                <w:sz w:val="24"/>
                <w:szCs w:val="24"/>
              </w:rPr>
            </w:pPr>
            <w:r>
              <w:rPr>
                <w:sz w:val="24"/>
                <w:szCs w:val="24"/>
              </w:rPr>
              <w:t>- дифференциацию контрольно-измерительных материалов.</w:t>
            </w:r>
          </w:p>
          <w:p w:rsidR="0059294A" w:rsidRDefault="007B565F">
            <w:pPr>
              <w:pStyle w:val="TableParagraph"/>
              <w:ind w:left="0"/>
              <w:jc w:val="both"/>
              <w:rPr>
                <w:sz w:val="24"/>
                <w:szCs w:val="24"/>
              </w:rPr>
            </w:pPr>
            <w:r>
              <w:rPr>
                <w:sz w:val="24"/>
                <w:szCs w:val="24"/>
              </w:rPr>
              <w:t>Формы контроля самостоятельной работы:</w:t>
            </w:r>
          </w:p>
          <w:p w:rsidR="0059294A" w:rsidRDefault="007B565F">
            <w:pPr>
              <w:pStyle w:val="TableParagraph"/>
              <w:numPr>
                <w:ilvl w:val="0"/>
                <w:numId w:val="4"/>
              </w:numPr>
              <w:ind w:left="0"/>
              <w:jc w:val="both"/>
              <w:rPr>
                <w:sz w:val="24"/>
                <w:szCs w:val="24"/>
              </w:rPr>
            </w:pPr>
            <w:r>
              <w:rPr>
                <w:sz w:val="24"/>
                <w:szCs w:val="24"/>
              </w:rPr>
              <w:t>- просмотр и проверка выполнения самостоятельной работы преподавателем;</w:t>
            </w:r>
          </w:p>
          <w:p w:rsidR="0059294A" w:rsidRDefault="007B565F">
            <w:pPr>
              <w:pStyle w:val="TableParagraph"/>
              <w:numPr>
                <w:ilvl w:val="0"/>
                <w:numId w:val="4"/>
              </w:numPr>
              <w:ind w:left="0"/>
              <w:jc w:val="both"/>
              <w:rPr>
                <w:sz w:val="24"/>
                <w:szCs w:val="24"/>
              </w:rPr>
            </w:pPr>
            <w:r>
              <w:rPr>
                <w:sz w:val="24"/>
                <w:szCs w:val="24"/>
              </w:rPr>
              <w:t xml:space="preserve">- организация самопроверки, </w:t>
            </w:r>
          </w:p>
          <w:p w:rsidR="0059294A" w:rsidRDefault="007B565F">
            <w:pPr>
              <w:pStyle w:val="TableParagraph"/>
              <w:numPr>
                <w:ilvl w:val="0"/>
                <w:numId w:val="4"/>
              </w:numPr>
              <w:ind w:left="0"/>
              <w:jc w:val="both"/>
              <w:rPr>
                <w:sz w:val="24"/>
                <w:szCs w:val="24"/>
              </w:rPr>
            </w:pPr>
            <w:r>
              <w:rPr>
                <w:sz w:val="24"/>
                <w:szCs w:val="24"/>
              </w:rPr>
              <w:t>- взаимопроверки выполненного задания в группе; обсуждение результатов выполненной работы на занятии;</w:t>
            </w:r>
          </w:p>
          <w:p w:rsidR="0059294A" w:rsidRDefault="007B565F">
            <w:pPr>
              <w:pStyle w:val="TableParagraph"/>
              <w:numPr>
                <w:ilvl w:val="0"/>
                <w:numId w:val="4"/>
              </w:numPr>
              <w:ind w:left="0"/>
              <w:jc w:val="both"/>
              <w:rPr>
                <w:sz w:val="24"/>
                <w:szCs w:val="24"/>
              </w:rPr>
            </w:pPr>
            <w:r>
              <w:rPr>
                <w:sz w:val="24"/>
                <w:szCs w:val="24"/>
              </w:rPr>
              <w:t xml:space="preserve">- проведение письменного опроса; </w:t>
            </w:r>
          </w:p>
          <w:p w:rsidR="0059294A" w:rsidRDefault="007B565F">
            <w:pPr>
              <w:pStyle w:val="TableParagraph"/>
              <w:numPr>
                <w:ilvl w:val="0"/>
                <w:numId w:val="4"/>
              </w:numPr>
              <w:ind w:left="0"/>
              <w:jc w:val="both"/>
              <w:rPr>
                <w:sz w:val="24"/>
                <w:szCs w:val="24"/>
              </w:rPr>
            </w:pPr>
            <w:r>
              <w:rPr>
                <w:sz w:val="24"/>
                <w:szCs w:val="24"/>
              </w:rPr>
              <w:lastRenderedPageBreak/>
              <w:t>- проведение устного опроса;</w:t>
            </w:r>
          </w:p>
          <w:p w:rsidR="0059294A" w:rsidRDefault="007B565F">
            <w:pPr>
              <w:pStyle w:val="TableParagraph"/>
              <w:numPr>
                <w:ilvl w:val="0"/>
                <w:numId w:val="4"/>
              </w:numPr>
              <w:ind w:left="0"/>
              <w:jc w:val="both"/>
              <w:rPr>
                <w:sz w:val="24"/>
                <w:szCs w:val="24"/>
              </w:rPr>
            </w:pPr>
            <w:r>
              <w:rPr>
                <w:sz w:val="24"/>
                <w:szCs w:val="24"/>
              </w:rPr>
              <w:t xml:space="preserve">- организация и проведение индивидуального собеседования; </w:t>
            </w:r>
          </w:p>
          <w:p w:rsidR="0059294A" w:rsidRDefault="007B565F">
            <w:pPr>
              <w:pStyle w:val="TableParagraph"/>
              <w:numPr>
                <w:ilvl w:val="0"/>
                <w:numId w:val="4"/>
              </w:numPr>
              <w:ind w:left="0"/>
              <w:jc w:val="both"/>
              <w:rPr>
                <w:sz w:val="24"/>
                <w:szCs w:val="24"/>
              </w:rPr>
            </w:pPr>
            <w:r>
              <w:rPr>
                <w:sz w:val="24"/>
                <w:szCs w:val="24"/>
              </w:rPr>
              <w:t>-  организация и проведение собеседования с группой;</w:t>
            </w:r>
          </w:p>
          <w:p w:rsidR="0059294A" w:rsidRDefault="007B565F">
            <w:pPr>
              <w:pStyle w:val="TableParagraph"/>
              <w:numPr>
                <w:ilvl w:val="0"/>
                <w:numId w:val="4"/>
              </w:numPr>
              <w:ind w:left="0"/>
              <w:jc w:val="both"/>
              <w:rPr>
                <w:sz w:val="24"/>
                <w:szCs w:val="24"/>
              </w:rPr>
            </w:pPr>
            <w:r>
              <w:rPr>
                <w:sz w:val="24"/>
                <w:szCs w:val="24"/>
              </w:rPr>
              <w:t>- защита отчетов о проделанной работе.</w:t>
            </w:r>
          </w:p>
        </w:tc>
      </w:tr>
      <w:tr w:rsidR="0059294A">
        <w:tc>
          <w:tcPr>
            <w:tcW w:w="3368" w:type="dxa"/>
            <w:shd w:val="clear" w:color="auto" w:fill="auto"/>
            <w:tcMar>
              <w:left w:w="108" w:type="dxa"/>
            </w:tcMar>
          </w:tcPr>
          <w:p w:rsidR="0059294A" w:rsidRDefault="007B565F">
            <w:pPr>
              <w:pStyle w:val="TableParagraph"/>
              <w:ind w:left="0"/>
              <w:rPr>
                <w:sz w:val="24"/>
                <w:szCs w:val="24"/>
              </w:rPr>
            </w:pPr>
            <w:r>
              <w:rPr>
                <w:sz w:val="24"/>
                <w:szCs w:val="24"/>
              </w:rPr>
              <w:lastRenderedPageBreak/>
              <w:t>Опрос</w:t>
            </w:r>
          </w:p>
        </w:tc>
        <w:tc>
          <w:tcPr>
            <w:tcW w:w="6202" w:type="dxa"/>
            <w:shd w:val="clear" w:color="auto" w:fill="auto"/>
            <w:tcMar>
              <w:left w:w="108" w:type="dxa"/>
            </w:tcMar>
          </w:tcPr>
          <w:p w:rsidR="0059294A" w:rsidRDefault="007B565F">
            <w:pPr>
              <w:pStyle w:val="TableParagraph"/>
              <w:ind w:left="0"/>
              <w:jc w:val="both"/>
              <w:rPr>
                <w:sz w:val="24"/>
                <w:szCs w:val="24"/>
              </w:rPr>
            </w:pPr>
            <w:r>
              <w:rPr>
                <w:sz w:val="24"/>
                <w:szCs w:val="24"/>
              </w:rPr>
              <w:t>Опрос - это средство контроля, организованное как специальная беседа преподавателя с обучающимся на темы, связанные с изучаемой дисциплиной, и рассчитанное на выявление объема знаний обучающегося по определенному разделу, теме, проблеме и т.п. Проблематика, выносимая на опрос определена в заданиях для самостоятельной работы обучающегося, а также может определяться преподавателем, ведущим семинарские занятия. Во время проведения опроса обучающийся должен уметь обсудить с преподавателем соответствующую проблематику на уровне диалога.</w:t>
            </w:r>
          </w:p>
        </w:tc>
      </w:tr>
      <w:tr w:rsidR="0059294A">
        <w:tc>
          <w:tcPr>
            <w:tcW w:w="3368" w:type="dxa"/>
            <w:shd w:val="clear" w:color="auto" w:fill="auto"/>
            <w:tcMar>
              <w:left w:w="108" w:type="dxa"/>
            </w:tcMar>
          </w:tcPr>
          <w:p w:rsidR="0059294A" w:rsidRDefault="007B565F">
            <w:pPr>
              <w:pStyle w:val="TableParagraph"/>
              <w:ind w:left="0"/>
              <w:rPr>
                <w:sz w:val="24"/>
                <w:szCs w:val="24"/>
              </w:rPr>
            </w:pPr>
            <w:r>
              <w:rPr>
                <w:sz w:val="24"/>
                <w:szCs w:val="24"/>
              </w:rPr>
              <w:t>Реферативный обзор</w:t>
            </w:r>
          </w:p>
        </w:tc>
        <w:tc>
          <w:tcPr>
            <w:tcW w:w="6202" w:type="dxa"/>
            <w:shd w:val="clear" w:color="auto" w:fill="auto"/>
            <w:tcMar>
              <w:left w:w="108" w:type="dxa"/>
            </w:tcMar>
          </w:tcPr>
          <w:p w:rsidR="0059294A" w:rsidRDefault="007B565F">
            <w:pPr>
              <w:jc w:val="both"/>
            </w:pPr>
            <w:r>
              <w:t>Слово «реферат» в переводе с латинского языка (</w:t>
            </w:r>
            <w:r>
              <w:rPr>
                <w:lang w:val="en-US"/>
              </w:rPr>
              <w:t>refero</w:t>
            </w:r>
            <w:r>
              <w:t>) означает «докладываю», «сообщаю». Реферат – это краткое изложение содержания первичного документа. Реферат-обзор, или реферативный обзор, охватывает несколько первичных документов, дает сопоставление разных точек зрения по конкретному вопросу. Общие требования к реферативному обзору: информативность, полнота изложения; объективность, неискаженное фиксирование всех положений первичного текста; корректность в оценке материала.</w:t>
            </w:r>
          </w:p>
          <w:p w:rsidR="0059294A" w:rsidRDefault="007B565F">
            <w:pPr>
              <w:jc w:val="both"/>
              <w:rPr>
                <w:szCs w:val="24"/>
              </w:rPr>
            </w:pPr>
            <w:r>
              <w:t>В реферативном обзоре обучающиеся демонстрируют умение работать с периодическими изданиями и электронными ресурсами, которые являются источниками актуальной информации по проблемам изучаемой дисциплины.</w:t>
            </w:r>
          </w:p>
          <w:p w:rsidR="0059294A" w:rsidRDefault="007B565F">
            <w:pPr>
              <w:jc w:val="both"/>
              <w:rPr>
                <w:szCs w:val="24"/>
              </w:rPr>
            </w:pPr>
            <w:r>
              <w:t xml:space="preserve">Реферирование представляет собой интеллектуальный творческий процесс, включающий осмысление текста, аналитико-синтетическое преобразование информации и создание нового текста. Задачи реферативного обзора как формы работы обучающихся состоят в развитии и закреплении следующих навыков: </w:t>
            </w:r>
          </w:p>
          <w:p w:rsidR="0059294A" w:rsidRDefault="007B565F">
            <w:pPr>
              <w:widowControl/>
              <w:jc w:val="both"/>
              <w:rPr>
                <w:szCs w:val="24"/>
              </w:rPr>
            </w:pPr>
            <w:r>
              <w:t>- осуществление самостоятельного поиска статистического и аналитического материала по проблемам изучаемой дисциплины;</w:t>
            </w:r>
          </w:p>
          <w:p w:rsidR="0059294A" w:rsidRDefault="007B565F">
            <w:pPr>
              <w:widowControl/>
              <w:jc w:val="both"/>
              <w:rPr>
                <w:szCs w:val="24"/>
              </w:rPr>
            </w:pPr>
            <w:r>
              <w:t xml:space="preserve">- обобщение материалов специализированных периодических изданий; </w:t>
            </w:r>
          </w:p>
          <w:p w:rsidR="0059294A" w:rsidRDefault="007B565F">
            <w:pPr>
              <w:widowControl/>
              <w:jc w:val="both"/>
              <w:rPr>
                <w:szCs w:val="24"/>
              </w:rPr>
            </w:pPr>
            <w:r>
              <w:t>- формулирование аргументированных выводов по реферируемым материалам;</w:t>
            </w:r>
          </w:p>
          <w:p w:rsidR="0059294A" w:rsidRDefault="007B565F">
            <w:pPr>
              <w:widowControl/>
              <w:jc w:val="both"/>
              <w:rPr>
                <w:szCs w:val="24"/>
              </w:rPr>
            </w:pPr>
            <w:r>
              <w:t>- четкое и простое изложение мыслей по поводу прочитанного.</w:t>
            </w:r>
          </w:p>
          <w:p w:rsidR="0059294A" w:rsidRDefault="007B565F">
            <w:pPr>
              <w:jc w:val="both"/>
              <w:rPr>
                <w:szCs w:val="24"/>
              </w:rPr>
            </w:pPr>
            <w:r>
              <w:t xml:space="preserve">Выполнение реферативных справок (обзоров) расширит кругозор обучающегося в выбранной теме, позволит более полно подобрать материал к будущей выпускной квалификационной работе. </w:t>
            </w:r>
          </w:p>
          <w:p w:rsidR="0059294A" w:rsidRDefault="007B565F">
            <w:pPr>
              <w:jc w:val="both"/>
              <w:rPr>
                <w:szCs w:val="24"/>
              </w:rPr>
            </w:pPr>
            <w:r>
              <w:t xml:space="preserve">Тематика реферативных обзоров периодически пересматривается с учетом актуальности и практической </w:t>
            </w:r>
            <w:r>
              <w:lastRenderedPageBreak/>
              <w:t xml:space="preserve">значимости исследуемых проблем для экономики страны. </w:t>
            </w:r>
          </w:p>
          <w:p w:rsidR="0059294A" w:rsidRDefault="007B565F">
            <w:pPr>
              <w:jc w:val="both"/>
              <w:rPr>
                <w:szCs w:val="24"/>
              </w:rPr>
            </w:pPr>
            <w:r>
              <w:t>При выборе темы реферативного обзора следует проконсультироваться с ведущим дисциплину преподавателем. Обучающийся может предложить для реферативного обзора свою тему, предварительно обосновав свой выбор.</w:t>
            </w:r>
          </w:p>
          <w:p w:rsidR="0059294A" w:rsidRDefault="007B565F">
            <w:pPr>
              <w:jc w:val="both"/>
              <w:rPr>
                <w:szCs w:val="24"/>
              </w:rPr>
            </w:pPr>
            <w:r>
              <w:t>При определении темы реферативного обзора необходимо исходить из возможности собрать необходимый для ее написания конкретный материал в периодической печати.</w:t>
            </w:r>
          </w:p>
          <w:p w:rsidR="0059294A" w:rsidRDefault="007B565F">
            <w:pPr>
              <w:jc w:val="both"/>
              <w:rPr>
                <w:szCs w:val="24"/>
              </w:rPr>
            </w:pPr>
            <w:r>
              <w:t>Реферативный обзор на выбранную тему выполняется, как правило, по периодическим изданиям за последние 1-2 года, а также с использованием аналитической информации, публикуемой на специализированных интернет-сайтах.</w:t>
            </w:r>
          </w:p>
          <w:p w:rsidR="0059294A" w:rsidRDefault="007B565F">
            <w:pPr>
              <w:jc w:val="both"/>
              <w:rPr>
                <w:szCs w:val="24"/>
              </w:rPr>
            </w:pPr>
            <w:r>
              <w:t>В структуре реферативного обзора выделяются три основных компонента: библиографическое описание, собственно реферативный текст, справочный аппарат. В связи с этим требованием можно предложить следующий план описания каждого источника:</w:t>
            </w:r>
          </w:p>
          <w:p w:rsidR="0059294A" w:rsidRDefault="007B565F">
            <w:pPr>
              <w:jc w:val="both"/>
              <w:rPr>
                <w:szCs w:val="24"/>
              </w:rPr>
            </w:pPr>
            <w:r>
              <w:t xml:space="preserve">- все сведения об авторе (Ф.И.О., место работы, должность, ученая степень); </w:t>
            </w:r>
          </w:p>
          <w:p w:rsidR="0059294A" w:rsidRDefault="007B565F">
            <w:pPr>
              <w:jc w:val="both"/>
              <w:rPr>
                <w:szCs w:val="24"/>
              </w:rPr>
            </w:pPr>
            <w:r>
              <w:t>- полное название статьи или материала;</w:t>
            </w:r>
          </w:p>
          <w:p w:rsidR="0059294A" w:rsidRDefault="007B565F">
            <w:pPr>
              <w:jc w:val="both"/>
              <w:rPr>
                <w:szCs w:val="24"/>
              </w:rPr>
            </w:pPr>
            <w:r>
              <w:t>- структура статьи или материала (из каких частей состоит, краткий конспект по каждому разделу);</w:t>
            </w:r>
          </w:p>
          <w:p w:rsidR="0059294A" w:rsidRDefault="007B565F">
            <w:pPr>
              <w:jc w:val="both"/>
              <w:rPr>
                <w:szCs w:val="24"/>
              </w:rPr>
            </w:pPr>
            <w:r>
              <w:t>- проблема (и ее актуальность), рассмотренная в статье;</w:t>
            </w:r>
          </w:p>
          <w:p w:rsidR="0059294A" w:rsidRDefault="007B565F">
            <w:pPr>
              <w:jc w:val="both"/>
              <w:rPr>
                <w:szCs w:val="24"/>
              </w:rPr>
            </w:pPr>
            <w:r>
              <w:t>- какое решение проблемы предлагает автор;</w:t>
            </w:r>
          </w:p>
          <w:p w:rsidR="0059294A" w:rsidRDefault="007B565F">
            <w:pPr>
              <w:jc w:val="both"/>
              <w:rPr>
                <w:szCs w:val="24"/>
              </w:rPr>
            </w:pPr>
            <w:r>
              <w:t>- прогнозируемые автором результаты;</w:t>
            </w:r>
          </w:p>
          <w:p w:rsidR="0059294A" w:rsidRDefault="007B565F">
            <w:pPr>
              <w:jc w:val="both"/>
              <w:rPr>
                <w:szCs w:val="24"/>
              </w:rPr>
            </w:pPr>
            <w:r>
              <w:t>- выходные данные источника (периодическое или непериодическое издание, год, месяц, место издания, количество страниц; электронный адрес).</w:t>
            </w:r>
          </w:p>
          <w:p w:rsidR="0059294A" w:rsidRDefault="007B565F">
            <w:pPr>
              <w:jc w:val="both"/>
              <w:rPr>
                <w:szCs w:val="24"/>
              </w:rPr>
            </w:pPr>
            <w:r>
              <w:t xml:space="preserve"> - отношение обучающегося к предложению автора. </w:t>
            </w:r>
          </w:p>
          <w:p w:rsidR="0059294A" w:rsidRDefault="007B565F">
            <w:pPr>
              <w:jc w:val="both"/>
              <w:rPr>
                <w:szCs w:val="24"/>
              </w:rPr>
            </w:pPr>
            <w:r>
              <w:t xml:space="preserve">Объем описания одного источника составляет 1–2 страницы. </w:t>
            </w:r>
          </w:p>
          <w:p w:rsidR="0059294A" w:rsidRDefault="007B565F">
            <w:pPr>
              <w:jc w:val="both"/>
              <w:rPr>
                <w:sz w:val="28"/>
                <w:szCs w:val="28"/>
              </w:rPr>
            </w:pPr>
            <w:r>
              <w:t>В заключительной части обзора обучающийся дает резюме (0,5–1 страница), в котором приводит основные положения по каждому источнику и сопоставляет разные точки зрения по определяемой проблеме.</w:t>
            </w:r>
          </w:p>
        </w:tc>
      </w:tr>
      <w:tr w:rsidR="0059294A">
        <w:tc>
          <w:tcPr>
            <w:tcW w:w="3368" w:type="dxa"/>
            <w:shd w:val="clear" w:color="auto" w:fill="auto"/>
            <w:tcMar>
              <w:left w:w="108" w:type="dxa"/>
            </w:tcMar>
          </w:tcPr>
          <w:p w:rsidR="0059294A" w:rsidRDefault="007B565F">
            <w:pPr>
              <w:pStyle w:val="TableParagraph"/>
              <w:ind w:left="0"/>
              <w:rPr>
                <w:sz w:val="24"/>
                <w:szCs w:val="24"/>
              </w:rPr>
            </w:pPr>
            <w:r>
              <w:rPr>
                <w:sz w:val="24"/>
                <w:szCs w:val="24"/>
              </w:rPr>
              <w:lastRenderedPageBreak/>
              <w:t>Эссе</w:t>
            </w:r>
          </w:p>
        </w:tc>
        <w:tc>
          <w:tcPr>
            <w:tcW w:w="6202" w:type="dxa"/>
            <w:shd w:val="clear" w:color="auto" w:fill="auto"/>
            <w:tcMar>
              <w:left w:w="108" w:type="dxa"/>
            </w:tcMar>
          </w:tcPr>
          <w:p w:rsidR="0059294A" w:rsidRDefault="007B565F">
            <w:pPr>
              <w:jc w:val="both"/>
            </w:pPr>
            <w:r>
              <w:rPr>
                <w:bCs/>
              </w:rPr>
              <w:t>Эссе́</w:t>
            </w:r>
            <w:r>
              <w:t xml:space="preserve"> (из </w:t>
            </w:r>
            <w:hyperlink r:id="rId24">
              <w:r>
                <w:rPr>
                  <w:rStyle w:val="-"/>
                  <w:color w:val="00000A"/>
                  <w:u w:val="none"/>
                </w:rPr>
                <w:t>фр.</w:t>
              </w:r>
            </w:hyperlink>
            <w:r>
              <w:t> </w:t>
            </w:r>
            <w:r>
              <w:rPr>
                <w:iCs/>
                <w:lang w:val="fr-FR"/>
              </w:rPr>
              <w:t>essai</w:t>
            </w:r>
            <w:r>
              <w:t xml:space="preserve"> «попытка, проба, очерк», от </w:t>
            </w:r>
            <w:hyperlink r:id="rId25">
              <w:r>
                <w:rPr>
                  <w:rStyle w:val="-"/>
                  <w:color w:val="00000A"/>
                  <w:u w:val="none"/>
                </w:rPr>
                <w:t>лат.</w:t>
              </w:r>
            </w:hyperlink>
            <w:r>
              <w:t> </w:t>
            </w:r>
            <w:r>
              <w:rPr>
                <w:iCs/>
                <w:lang w:val="la"/>
              </w:rPr>
              <w:t>exagium</w:t>
            </w:r>
            <w:r>
              <w:t xml:space="preserve"> «взвешивание») – литературный жанр прозаического сочинения небольшого объёма и свободной </w:t>
            </w:r>
            <w:hyperlink r:id="rId26">
              <w:r>
                <w:rPr>
                  <w:rStyle w:val="-"/>
                  <w:color w:val="00000A"/>
                  <w:u w:val="none"/>
                </w:rPr>
                <w:t>композиции</w:t>
              </w:r>
            </w:hyperlink>
            <w:r>
              <w:t>.</w:t>
            </w:r>
          </w:p>
          <w:p w:rsidR="0059294A" w:rsidRDefault="007B565F">
            <w:pPr>
              <w:jc w:val="both"/>
            </w:pPr>
            <w:r>
              <w:t xml:space="preserve">Эссе выражает индивидуальные впечатления и соображения </w:t>
            </w:r>
            <w:hyperlink r:id="rId27">
              <w:r>
                <w:rPr>
                  <w:rStyle w:val="-"/>
                  <w:color w:val="00000A"/>
                  <w:u w:val="none"/>
                </w:rPr>
                <w:t>автора</w:t>
              </w:r>
            </w:hyperlink>
            <w:r>
              <w:t xml:space="preserve"> по конкретному поводу или предмету и не претендует на исчерпывающую или определяющую трактовку темы. В отношении объёма и функции граничит, с одной стороны, с научной </w:t>
            </w:r>
            <w:hyperlink r:id="rId28">
              <w:r>
                <w:rPr>
                  <w:rStyle w:val="-"/>
                  <w:color w:val="00000A"/>
                  <w:u w:val="none"/>
                </w:rPr>
                <w:t>статьёй</w:t>
              </w:r>
            </w:hyperlink>
            <w:r>
              <w:t xml:space="preserve"> и литературным </w:t>
            </w:r>
            <w:hyperlink r:id="rId29">
              <w:r>
                <w:rPr>
                  <w:rStyle w:val="-"/>
                  <w:color w:val="00000A"/>
                  <w:u w:val="none"/>
                </w:rPr>
                <w:t>очерком</w:t>
              </w:r>
            </w:hyperlink>
            <w:r>
              <w:t xml:space="preserve">, с другой – с философским </w:t>
            </w:r>
            <w:hyperlink r:id="rId30">
              <w:r>
                <w:rPr>
                  <w:rStyle w:val="-"/>
                  <w:color w:val="00000A"/>
                  <w:u w:val="none"/>
                </w:rPr>
                <w:t>трактатом</w:t>
              </w:r>
            </w:hyperlink>
            <w:r>
              <w:t xml:space="preserve">. Эссе свойственны образность, подвижность, творческое мышление, установка на откровенность и разговорную интонацию, изложение в свободной форме. Цель эссе состоит в развитии таких навыков, как </w:t>
            </w:r>
            <w:r>
              <w:lastRenderedPageBreak/>
              <w:t>самостоятельное творческое мышление и письменное изложение собственных мыслей.</w:t>
            </w:r>
          </w:p>
          <w:p w:rsidR="0059294A" w:rsidRDefault="007B565F">
            <w:pPr>
              <w:jc w:val="both"/>
            </w:pPr>
            <w:r>
              <w:t xml:space="preserve">Эссе обучающегося – это самостоятельная письменная работа </w:t>
            </w:r>
            <w:r>
              <w:rPr>
                <w:rStyle w:val="a5"/>
                <w:b w:val="0"/>
              </w:rPr>
              <w:t>на тему, предложенную преподавателем (тема может быть предложена и</w:t>
            </w:r>
            <w:r>
              <w:t xml:space="preserve"> обучающимся</w:t>
            </w:r>
            <w:r>
              <w:rPr>
                <w:rStyle w:val="a5"/>
                <w:b w:val="0"/>
              </w:rPr>
              <w:t>, но обязательно должна быть согласована с преподавателем).</w:t>
            </w:r>
            <w:r>
              <w:rPr>
                <w:rStyle w:val="a5"/>
              </w:rPr>
              <w:t xml:space="preserve"> </w:t>
            </w:r>
            <w:r>
              <w:t>Писать эссе чрезвычайно полезно, поскольку это позволяет автору научиться четко и грамотно формулировать мысли, структурировать информацию, использовать основные категории анализа, выделять причинно-следственные связи, иллюстрировать понятия соответствующими примерами, аргументировать свои выводы; овладеть научным стилем речи.</w:t>
            </w:r>
          </w:p>
          <w:p w:rsidR="0059294A" w:rsidRDefault="007B565F">
            <w:pPr>
              <w:jc w:val="both"/>
              <w:rPr>
                <w:szCs w:val="24"/>
              </w:rPr>
            </w:pPr>
            <w:r>
              <w:t>Эссе должно содержать: четкое изложение сути поставленной проблемы, включать самостоятельно проведенный анализ этой проблемы с использованием концепций и аналитического инструментария, рассматриваемого в рамках дисциплины, выводы, обобщающие авторскую позицию по поставленной проблеме. Основной отличительной особенностью эссе является его краткость, и, хотя объем может колебаться от одной до пятидесяти страниц, обычно оно занимает от десяти до двадцати страниц.</w:t>
            </w:r>
          </w:p>
          <w:p w:rsidR="0059294A" w:rsidRDefault="007B565F">
            <w:pPr>
              <w:jc w:val="both"/>
              <w:rPr>
                <w:szCs w:val="24"/>
              </w:rPr>
            </w:pPr>
            <w:r>
              <w:t>При написании эссе обучающиеся должны учитывать следующие методические требования:</w:t>
            </w:r>
          </w:p>
          <w:p w:rsidR="0059294A" w:rsidRDefault="007B565F">
            <w:pPr>
              <w:pStyle w:val="TableParagraph"/>
              <w:numPr>
                <w:ilvl w:val="0"/>
                <w:numId w:val="4"/>
              </w:numPr>
              <w:ind w:left="0"/>
              <w:jc w:val="both"/>
              <w:rPr>
                <w:sz w:val="24"/>
                <w:szCs w:val="24"/>
              </w:rPr>
            </w:pPr>
            <w:r>
              <w:rPr>
                <w:sz w:val="24"/>
                <w:szCs w:val="24"/>
              </w:rPr>
              <w:t>- в этой форме самостоятельной работы обучающемуся следует высказываться свободно и открыто, не оглядываясь на авторитеты, устоявшиеся мнения, критично оценивать рассматриваемый материал, указывать на нечетко или непонятно сформулированные позиции, противоречия, замеченные при ознакомлении с тем или иным источником информации. При этом критика должна быть аргументированной и конструктивной;</w:t>
            </w:r>
          </w:p>
          <w:p w:rsidR="0059294A" w:rsidRDefault="007B565F">
            <w:pPr>
              <w:pStyle w:val="TableParagraph"/>
              <w:numPr>
                <w:ilvl w:val="0"/>
                <w:numId w:val="4"/>
              </w:numPr>
              <w:ind w:left="0"/>
              <w:jc w:val="both"/>
              <w:rPr>
                <w:sz w:val="24"/>
                <w:szCs w:val="24"/>
              </w:rPr>
            </w:pPr>
            <w:r>
              <w:rPr>
                <w:sz w:val="24"/>
                <w:szCs w:val="24"/>
              </w:rPr>
              <w:t>- в этой форме самостоятельной работы вполне допускается заблуждение, высказывание ошибочной и, даже, заведомо неверной (с общепринятых позиций) точки зрения (как известно, это является одним из условий появления новых и оригинальных идей);</w:t>
            </w:r>
          </w:p>
          <w:p w:rsidR="0059294A" w:rsidRDefault="007B565F">
            <w:pPr>
              <w:pStyle w:val="TableParagraph"/>
              <w:numPr>
                <w:ilvl w:val="0"/>
                <w:numId w:val="4"/>
              </w:numPr>
              <w:ind w:left="0"/>
              <w:jc w:val="both"/>
              <w:rPr>
                <w:sz w:val="24"/>
                <w:szCs w:val="24"/>
              </w:rPr>
            </w:pPr>
            <w:r>
              <w:rPr>
                <w:sz w:val="24"/>
                <w:szCs w:val="24"/>
              </w:rPr>
              <w:t>- обучающемуся необходимо высказать именно собственную точку зрения, свое согласие или несогласие с имеющимися позициями и высказываниями по данному вопросу. Эссе не должно быть простым изложением полученных сведений;</w:t>
            </w:r>
          </w:p>
          <w:p w:rsidR="0059294A" w:rsidRDefault="007B565F">
            <w:pPr>
              <w:pStyle w:val="TableParagraph"/>
              <w:numPr>
                <w:ilvl w:val="0"/>
                <w:numId w:val="4"/>
              </w:numPr>
              <w:ind w:left="0"/>
              <w:jc w:val="both"/>
              <w:rPr>
                <w:sz w:val="24"/>
                <w:szCs w:val="24"/>
              </w:rPr>
            </w:pPr>
            <w:r>
              <w:rPr>
                <w:sz w:val="24"/>
                <w:szCs w:val="24"/>
              </w:rPr>
              <w:t>- написание эссе должно быть основано на предварительном ознакомлении не менее чем с тремя различными произведениями по данной теме (с указанием их авторов и названий);</w:t>
            </w:r>
          </w:p>
          <w:p w:rsidR="0059294A" w:rsidRDefault="007B565F">
            <w:pPr>
              <w:pStyle w:val="TableParagraph"/>
              <w:numPr>
                <w:ilvl w:val="0"/>
                <w:numId w:val="4"/>
              </w:numPr>
              <w:ind w:left="0"/>
              <w:jc w:val="both"/>
              <w:rPr>
                <w:sz w:val="24"/>
                <w:szCs w:val="24"/>
              </w:rPr>
            </w:pPr>
            <w:r>
              <w:rPr>
                <w:sz w:val="24"/>
                <w:szCs w:val="24"/>
              </w:rPr>
              <w:t>- в эссе должны иметь место сопоставление и оценка различных точек зрения по рассматриваемому вопросу (с обязательной ссылкой на названия публикаций и их авторов);</w:t>
            </w:r>
          </w:p>
          <w:p w:rsidR="0059294A" w:rsidRDefault="007B565F">
            <w:pPr>
              <w:pStyle w:val="TableParagraph"/>
              <w:numPr>
                <w:ilvl w:val="0"/>
                <w:numId w:val="4"/>
              </w:numPr>
              <w:ind w:left="0"/>
              <w:jc w:val="both"/>
              <w:rPr>
                <w:sz w:val="24"/>
                <w:szCs w:val="24"/>
              </w:rPr>
            </w:pPr>
            <w:r>
              <w:rPr>
                <w:sz w:val="24"/>
                <w:szCs w:val="24"/>
              </w:rPr>
              <w:lastRenderedPageBreak/>
              <w:t>- в эссе должно быть сведено до минимума или исключено дословное переписывание литературных источников, материал должен быть изложен своими словами.</w:t>
            </w:r>
          </w:p>
          <w:p w:rsidR="0059294A" w:rsidRDefault="007B565F">
            <w:pPr>
              <w:jc w:val="both"/>
              <w:rPr>
                <w:szCs w:val="24"/>
              </w:rPr>
            </w:pPr>
            <w:r>
              <w:t>Объем эссе, в зависимости от темы, может колебаться от 5 до 30 страниц (полуторный межстрочный интервал, шрифт Times New Roman, размер - 14)</w:t>
            </w:r>
          </w:p>
        </w:tc>
      </w:tr>
      <w:tr w:rsidR="0059294A">
        <w:tc>
          <w:tcPr>
            <w:tcW w:w="3368" w:type="dxa"/>
            <w:shd w:val="clear" w:color="auto" w:fill="auto"/>
            <w:tcMar>
              <w:left w:w="108" w:type="dxa"/>
            </w:tcMar>
          </w:tcPr>
          <w:p w:rsidR="0059294A" w:rsidRDefault="007B565F">
            <w:pPr>
              <w:pStyle w:val="TableParagraph"/>
              <w:ind w:left="0"/>
              <w:rPr>
                <w:sz w:val="24"/>
                <w:szCs w:val="24"/>
              </w:rPr>
            </w:pPr>
            <w:r>
              <w:rPr>
                <w:sz w:val="24"/>
                <w:szCs w:val="24"/>
              </w:rPr>
              <w:lastRenderedPageBreak/>
              <w:t>Подготовка к зачету с оценкой</w:t>
            </w:r>
          </w:p>
        </w:tc>
        <w:tc>
          <w:tcPr>
            <w:tcW w:w="6202" w:type="dxa"/>
            <w:shd w:val="clear" w:color="auto" w:fill="auto"/>
            <w:tcMar>
              <w:left w:w="108" w:type="dxa"/>
            </w:tcMar>
          </w:tcPr>
          <w:p w:rsidR="0059294A" w:rsidRDefault="007B565F">
            <w:pPr>
              <w:pStyle w:val="TableParagraph"/>
              <w:ind w:left="0"/>
              <w:jc w:val="both"/>
              <w:rPr>
                <w:sz w:val="24"/>
                <w:szCs w:val="24"/>
              </w:rPr>
            </w:pPr>
            <w:r>
              <w:rPr>
                <w:sz w:val="24"/>
                <w:szCs w:val="24"/>
              </w:rPr>
              <w:t>При подготовке к зачету необходимо ориентироваться на конспекты лекций, рекомендуемую литературу и др. Основное в подготовке к сдаче зачета по дисциплине «Краткосрочная финансовая политика» - это повторение всего материала дисциплины, по которому необходимо сдавать зачёт. При подготовке к сдаче зачета обучающийся весь объем работы должен распределять равномерно по дням, отведенным для подготовки к зачету, контролировать каждый день выполнение намеченной работы. Подготовка обучающегося к зачету включает в себя три этапа:</w:t>
            </w:r>
          </w:p>
          <w:p w:rsidR="0059294A" w:rsidRDefault="007B565F">
            <w:pPr>
              <w:pStyle w:val="TableParagraph"/>
              <w:numPr>
                <w:ilvl w:val="0"/>
                <w:numId w:val="4"/>
              </w:numPr>
              <w:ind w:left="0"/>
              <w:jc w:val="both"/>
              <w:rPr>
                <w:sz w:val="24"/>
                <w:szCs w:val="24"/>
              </w:rPr>
            </w:pPr>
            <w:r>
              <w:rPr>
                <w:sz w:val="24"/>
                <w:szCs w:val="24"/>
              </w:rPr>
              <w:t>- самостоятельная работа в течение семестра;</w:t>
            </w:r>
          </w:p>
          <w:p w:rsidR="0059294A" w:rsidRDefault="007B565F">
            <w:pPr>
              <w:pStyle w:val="TableParagraph"/>
              <w:numPr>
                <w:ilvl w:val="0"/>
                <w:numId w:val="4"/>
              </w:numPr>
              <w:ind w:left="0"/>
              <w:jc w:val="both"/>
              <w:rPr>
                <w:sz w:val="24"/>
                <w:szCs w:val="24"/>
              </w:rPr>
            </w:pPr>
            <w:r>
              <w:rPr>
                <w:sz w:val="24"/>
                <w:szCs w:val="24"/>
              </w:rPr>
              <w:t xml:space="preserve">- непосредственная подготовка в дни, предшествующие зачету по темам курса; </w:t>
            </w:r>
          </w:p>
          <w:p w:rsidR="0059294A" w:rsidRDefault="007B565F">
            <w:pPr>
              <w:pStyle w:val="TableParagraph"/>
              <w:numPr>
                <w:ilvl w:val="0"/>
                <w:numId w:val="4"/>
              </w:numPr>
              <w:ind w:left="0"/>
              <w:jc w:val="both"/>
              <w:rPr>
                <w:sz w:val="24"/>
                <w:szCs w:val="24"/>
              </w:rPr>
            </w:pPr>
            <w:r>
              <w:rPr>
                <w:sz w:val="24"/>
                <w:szCs w:val="24"/>
              </w:rPr>
              <w:t>- подготовка к ответу на задания, содержащиеся в билетах зачета.</w:t>
            </w:r>
          </w:p>
          <w:p w:rsidR="0059294A" w:rsidRDefault="007B565F">
            <w:pPr>
              <w:pStyle w:val="TableParagraph"/>
              <w:ind w:left="0"/>
              <w:jc w:val="both"/>
              <w:rPr>
                <w:sz w:val="24"/>
                <w:szCs w:val="24"/>
              </w:rPr>
            </w:pPr>
            <w:r>
              <w:rPr>
                <w:sz w:val="24"/>
                <w:szCs w:val="24"/>
              </w:rPr>
              <w:t>Для успешной сдачи зачета по дисциплине «Краткосрочная финансовая политика» обучающиеся должны принимать во внимание, что:</w:t>
            </w:r>
          </w:p>
          <w:p w:rsidR="0059294A" w:rsidRDefault="007B565F">
            <w:pPr>
              <w:pStyle w:val="TableParagraph"/>
              <w:numPr>
                <w:ilvl w:val="0"/>
                <w:numId w:val="4"/>
              </w:numPr>
              <w:ind w:left="0"/>
              <w:jc w:val="both"/>
              <w:rPr>
                <w:sz w:val="24"/>
                <w:szCs w:val="24"/>
              </w:rPr>
            </w:pPr>
            <w:r>
              <w:rPr>
                <w:sz w:val="24"/>
                <w:szCs w:val="24"/>
              </w:rPr>
              <w:t>- все основные вопросы, указанные в рабочей программе, нужно знать, понимать их смысл и уметь его разъяснить;</w:t>
            </w:r>
          </w:p>
          <w:p w:rsidR="0059294A" w:rsidRDefault="007B565F">
            <w:pPr>
              <w:pStyle w:val="TableParagraph"/>
              <w:numPr>
                <w:ilvl w:val="0"/>
                <w:numId w:val="4"/>
              </w:numPr>
              <w:ind w:left="0"/>
              <w:jc w:val="both"/>
              <w:rPr>
                <w:sz w:val="24"/>
                <w:szCs w:val="24"/>
              </w:rPr>
            </w:pPr>
            <w:r>
              <w:rPr>
                <w:sz w:val="24"/>
                <w:szCs w:val="24"/>
              </w:rPr>
              <w:t>- указанные в рабочей программе формируемые профессиональные компетенции в результате освоения дисциплины должны быть продемонстрированы обучающимся;</w:t>
            </w:r>
          </w:p>
          <w:p w:rsidR="0059294A" w:rsidRDefault="007B565F">
            <w:pPr>
              <w:pStyle w:val="TableParagraph"/>
              <w:numPr>
                <w:ilvl w:val="0"/>
                <w:numId w:val="4"/>
              </w:numPr>
              <w:ind w:left="0"/>
              <w:jc w:val="both"/>
              <w:rPr>
                <w:sz w:val="24"/>
                <w:szCs w:val="24"/>
              </w:rPr>
            </w:pPr>
            <w:r>
              <w:rPr>
                <w:sz w:val="24"/>
                <w:szCs w:val="24"/>
              </w:rPr>
              <w:t>- семинарские занятия способствуют получению более высокого уровня знаний и, как следствие, более высокой оценке на зачете;</w:t>
            </w:r>
          </w:p>
          <w:p w:rsidR="0059294A" w:rsidRDefault="007B565F">
            <w:pPr>
              <w:pStyle w:val="TableParagraph"/>
              <w:numPr>
                <w:ilvl w:val="0"/>
                <w:numId w:val="4"/>
              </w:numPr>
              <w:ind w:left="0"/>
              <w:jc w:val="both"/>
              <w:rPr>
                <w:sz w:val="24"/>
                <w:szCs w:val="24"/>
              </w:rPr>
            </w:pPr>
            <w:r>
              <w:rPr>
                <w:sz w:val="24"/>
                <w:szCs w:val="24"/>
              </w:rPr>
              <w:t>- готовиться к зачёту необходимо начинать с первой лекции и первого семинара.</w:t>
            </w:r>
          </w:p>
        </w:tc>
      </w:tr>
    </w:tbl>
    <w:p w:rsidR="0059294A" w:rsidRDefault="0059294A">
      <w:pPr>
        <w:numPr>
          <w:ilvl w:val="0"/>
          <w:numId w:val="1"/>
        </w:numPr>
        <w:ind w:left="0"/>
        <w:jc w:val="center"/>
        <w:rPr>
          <w:b/>
        </w:rPr>
      </w:pPr>
    </w:p>
    <w:p w:rsidR="0059294A" w:rsidRDefault="007B565F">
      <w:pPr>
        <w:tabs>
          <w:tab w:val="left" w:pos="567"/>
          <w:tab w:val="left" w:pos="851"/>
        </w:tabs>
        <w:spacing w:before="1"/>
        <w:ind w:right="227" w:firstLine="567"/>
        <w:jc w:val="center"/>
        <w:outlineLvl w:val="0"/>
        <w:rPr>
          <w:b/>
        </w:rPr>
      </w:pPr>
      <w:r>
        <w:rPr>
          <w:b/>
        </w:rPr>
        <w:t>10. Лицензионное программное обеспечение</w:t>
      </w:r>
    </w:p>
    <w:p w:rsidR="0059294A" w:rsidRDefault="0059294A">
      <w:pPr>
        <w:numPr>
          <w:ilvl w:val="0"/>
          <w:numId w:val="1"/>
        </w:numPr>
        <w:ind w:left="0"/>
        <w:jc w:val="center"/>
        <w:rPr>
          <w:b/>
        </w:rPr>
      </w:pPr>
    </w:p>
    <w:p w:rsidR="0059294A" w:rsidRDefault="007B565F">
      <w:pPr>
        <w:numPr>
          <w:ilvl w:val="0"/>
          <w:numId w:val="1"/>
        </w:numPr>
        <w:ind w:left="0"/>
        <w:jc w:val="both"/>
        <w:rPr>
          <w:bCs/>
          <w:iCs/>
        </w:rPr>
      </w:pPr>
      <w:r>
        <w:rPr>
          <w:bCs/>
          <w:iCs/>
        </w:rPr>
        <w:t>В процессе обучения на экономическом факультете по всем направлениям подготовки используется следующее лицензионное программное обеспечение:</w:t>
      </w:r>
    </w:p>
    <w:p w:rsidR="0059294A" w:rsidRDefault="0059294A">
      <w:pPr>
        <w:numPr>
          <w:ilvl w:val="0"/>
          <w:numId w:val="1"/>
        </w:numPr>
        <w:ind w:left="0"/>
        <w:jc w:val="both"/>
        <w:rPr>
          <w:bCs/>
          <w:iCs/>
        </w:rPr>
      </w:pPr>
    </w:p>
    <w:tbl>
      <w:tblPr>
        <w:tblW w:w="94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55" w:type="dxa"/>
          <w:left w:w="55" w:type="dxa"/>
          <w:bottom w:w="55" w:type="dxa"/>
          <w:right w:w="55" w:type="dxa"/>
        </w:tblCellMar>
        <w:tblLook w:val="04A0" w:firstRow="1" w:lastRow="0" w:firstColumn="1" w:lastColumn="0" w:noHBand="0" w:noVBand="1"/>
      </w:tblPr>
      <w:tblGrid>
        <w:gridCol w:w="2986"/>
        <w:gridCol w:w="1917"/>
        <w:gridCol w:w="1708"/>
        <w:gridCol w:w="2797"/>
      </w:tblGrid>
      <w:tr w:rsidR="0059294A">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9294A" w:rsidRDefault="007B565F">
            <w:pPr>
              <w:pStyle w:val="aff1"/>
              <w:spacing w:line="240" w:lineRule="auto"/>
              <w:ind w:firstLine="0"/>
              <w:rPr>
                <w:sz w:val="24"/>
                <w:szCs w:val="24"/>
              </w:rPr>
            </w:pPr>
            <w:r>
              <w:rPr>
                <w:b/>
                <w:bCs/>
                <w:sz w:val="24"/>
                <w:szCs w:val="24"/>
              </w:rPr>
              <w:t>Программный продукт</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9294A" w:rsidRDefault="007B565F">
            <w:pPr>
              <w:pStyle w:val="aff1"/>
              <w:spacing w:line="240" w:lineRule="auto"/>
              <w:ind w:firstLine="0"/>
              <w:rPr>
                <w:sz w:val="24"/>
                <w:szCs w:val="24"/>
              </w:rPr>
            </w:pPr>
            <w:r>
              <w:rPr>
                <w:b/>
                <w:bCs/>
                <w:sz w:val="24"/>
                <w:szCs w:val="24"/>
              </w:rPr>
              <w:t>Тип</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9294A" w:rsidRDefault="007B565F">
            <w:pPr>
              <w:pStyle w:val="aff1"/>
              <w:spacing w:line="240" w:lineRule="auto"/>
              <w:ind w:firstLine="0"/>
              <w:rPr>
                <w:sz w:val="24"/>
                <w:szCs w:val="24"/>
              </w:rPr>
            </w:pPr>
            <w:r>
              <w:rPr>
                <w:b/>
                <w:bCs/>
                <w:sz w:val="24"/>
                <w:szCs w:val="24"/>
              </w:rPr>
              <w:t>Тип лицензии</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9294A" w:rsidRDefault="007B565F">
            <w:pPr>
              <w:pStyle w:val="aff1"/>
              <w:spacing w:line="240" w:lineRule="auto"/>
              <w:ind w:firstLine="0"/>
              <w:rPr>
                <w:sz w:val="24"/>
                <w:szCs w:val="24"/>
              </w:rPr>
            </w:pPr>
            <w:r>
              <w:rPr>
                <w:b/>
                <w:bCs/>
                <w:sz w:val="24"/>
                <w:szCs w:val="24"/>
              </w:rPr>
              <w:t>Дополнительные сведения</w:t>
            </w:r>
          </w:p>
        </w:tc>
      </w:tr>
      <w:tr w:rsidR="0059294A">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9294A" w:rsidRDefault="007B565F">
            <w:pPr>
              <w:pStyle w:val="aff1"/>
              <w:spacing w:line="240" w:lineRule="auto"/>
              <w:ind w:firstLine="0"/>
              <w:rPr>
                <w:sz w:val="24"/>
                <w:szCs w:val="24"/>
                <w:lang w:val="en-US"/>
              </w:rPr>
            </w:pPr>
            <w:r>
              <w:rPr>
                <w:sz w:val="24"/>
                <w:szCs w:val="24"/>
                <w:lang w:val="en-US"/>
              </w:rPr>
              <w:t>Microsoft Windows XP Professional Russian</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9294A" w:rsidRDefault="007B565F">
            <w:pPr>
              <w:pStyle w:val="aff1"/>
              <w:spacing w:line="240" w:lineRule="auto"/>
              <w:ind w:firstLine="0"/>
              <w:rPr>
                <w:sz w:val="24"/>
                <w:szCs w:val="24"/>
              </w:rPr>
            </w:pPr>
            <w:r>
              <w:rPr>
                <w:sz w:val="24"/>
                <w:szCs w:val="24"/>
              </w:rPr>
              <w:t>Операционная система</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9294A" w:rsidRDefault="007B565F">
            <w:pPr>
              <w:pStyle w:val="aff1"/>
              <w:spacing w:line="240" w:lineRule="auto"/>
              <w:ind w:firstLine="0"/>
              <w:rPr>
                <w:sz w:val="24"/>
                <w:szCs w:val="24"/>
              </w:rPr>
            </w:pPr>
            <w:r>
              <w:rPr>
                <w:sz w:val="24"/>
                <w:szCs w:val="24"/>
              </w:rPr>
              <w:t>OEM-лицензии</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9294A" w:rsidRDefault="007B565F">
            <w:pPr>
              <w:pStyle w:val="aff1"/>
              <w:spacing w:line="240" w:lineRule="auto"/>
              <w:ind w:firstLine="0"/>
              <w:rPr>
                <w:sz w:val="24"/>
                <w:szCs w:val="24"/>
              </w:rPr>
            </w:pPr>
            <w:r>
              <w:rPr>
                <w:sz w:val="24"/>
                <w:szCs w:val="24"/>
              </w:rPr>
              <w:t>Поставляются в составе готового компьютера</w:t>
            </w:r>
          </w:p>
        </w:tc>
      </w:tr>
      <w:tr w:rsidR="0059294A">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9294A" w:rsidRDefault="007B565F">
            <w:pPr>
              <w:pStyle w:val="aff1"/>
              <w:spacing w:line="240" w:lineRule="auto"/>
              <w:ind w:firstLine="0"/>
              <w:rPr>
                <w:sz w:val="24"/>
                <w:szCs w:val="24"/>
                <w:lang w:val="en-US"/>
              </w:rPr>
            </w:pPr>
            <w:r>
              <w:rPr>
                <w:sz w:val="24"/>
                <w:szCs w:val="24"/>
                <w:lang w:val="en-US"/>
              </w:rPr>
              <w:t>Microsoft Windows 7 Professional</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9294A" w:rsidRDefault="007B565F">
            <w:pPr>
              <w:pStyle w:val="aff1"/>
              <w:spacing w:line="240" w:lineRule="auto"/>
              <w:ind w:firstLine="0"/>
              <w:rPr>
                <w:sz w:val="24"/>
                <w:szCs w:val="24"/>
                <w:lang w:val="en-US"/>
              </w:rPr>
            </w:pPr>
            <w:r>
              <w:rPr>
                <w:sz w:val="24"/>
                <w:szCs w:val="24"/>
              </w:rPr>
              <w:t>Операционная</w:t>
            </w:r>
            <w:r>
              <w:rPr>
                <w:sz w:val="24"/>
                <w:szCs w:val="24"/>
                <w:lang w:val="en-US"/>
              </w:rPr>
              <w:t xml:space="preserve"> </w:t>
            </w:r>
            <w:r>
              <w:rPr>
                <w:sz w:val="24"/>
                <w:szCs w:val="24"/>
              </w:rPr>
              <w:t>система</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9294A" w:rsidRDefault="007B565F">
            <w:pPr>
              <w:pStyle w:val="aff1"/>
              <w:spacing w:line="240" w:lineRule="auto"/>
              <w:ind w:firstLine="0"/>
              <w:rPr>
                <w:sz w:val="24"/>
                <w:szCs w:val="24"/>
              </w:rPr>
            </w:pPr>
            <w:r>
              <w:rPr>
                <w:sz w:val="24"/>
                <w:szCs w:val="24"/>
              </w:rPr>
              <w:t>OEM-лицензии</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9294A" w:rsidRDefault="007B565F">
            <w:pPr>
              <w:pStyle w:val="aff1"/>
              <w:spacing w:line="240" w:lineRule="auto"/>
              <w:ind w:firstLine="0"/>
              <w:rPr>
                <w:sz w:val="24"/>
                <w:szCs w:val="24"/>
              </w:rPr>
            </w:pPr>
            <w:r>
              <w:rPr>
                <w:sz w:val="24"/>
                <w:szCs w:val="24"/>
              </w:rPr>
              <w:t>Поставляются в составе готового компьютера</w:t>
            </w:r>
          </w:p>
        </w:tc>
      </w:tr>
      <w:tr w:rsidR="0059294A">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9294A" w:rsidRDefault="007B565F">
            <w:pPr>
              <w:pStyle w:val="aff1"/>
              <w:spacing w:line="240" w:lineRule="auto"/>
              <w:ind w:firstLine="0"/>
              <w:rPr>
                <w:sz w:val="24"/>
                <w:szCs w:val="24"/>
              </w:rPr>
            </w:pPr>
            <w:r>
              <w:rPr>
                <w:sz w:val="24"/>
                <w:szCs w:val="24"/>
                <w:lang w:val="en-US"/>
              </w:rPr>
              <w:t>Microsoft Office 2007</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9294A" w:rsidRDefault="007B565F">
            <w:pPr>
              <w:pStyle w:val="aff1"/>
              <w:spacing w:line="240" w:lineRule="auto"/>
              <w:ind w:firstLine="0"/>
              <w:rPr>
                <w:sz w:val="24"/>
                <w:szCs w:val="24"/>
              </w:rPr>
            </w:pPr>
            <w:r>
              <w:rPr>
                <w:sz w:val="24"/>
                <w:szCs w:val="24"/>
              </w:rPr>
              <w:t xml:space="preserve">Программный </w:t>
            </w:r>
            <w:r>
              <w:rPr>
                <w:sz w:val="24"/>
                <w:szCs w:val="24"/>
              </w:rPr>
              <w:lastRenderedPageBreak/>
              <w:t>пакет</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9294A" w:rsidRDefault="007B565F">
            <w:pPr>
              <w:pStyle w:val="aff1"/>
              <w:spacing w:line="240" w:lineRule="auto"/>
              <w:ind w:firstLine="0"/>
              <w:rPr>
                <w:sz w:val="24"/>
                <w:szCs w:val="24"/>
              </w:rPr>
            </w:pPr>
            <w:r>
              <w:rPr>
                <w:sz w:val="24"/>
                <w:szCs w:val="24"/>
              </w:rPr>
              <w:lastRenderedPageBreak/>
              <w:t xml:space="preserve">Microsoft Open </w:t>
            </w:r>
            <w:r>
              <w:rPr>
                <w:sz w:val="24"/>
                <w:szCs w:val="24"/>
              </w:rPr>
              <w:lastRenderedPageBreak/>
              <w:t>License</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9294A" w:rsidRDefault="007B565F">
            <w:pPr>
              <w:pStyle w:val="aff1"/>
              <w:spacing w:line="240" w:lineRule="auto"/>
              <w:ind w:firstLine="0"/>
              <w:rPr>
                <w:sz w:val="24"/>
                <w:szCs w:val="24"/>
              </w:rPr>
            </w:pPr>
            <w:r>
              <w:rPr>
                <w:sz w:val="24"/>
                <w:szCs w:val="24"/>
              </w:rPr>
              <w:lastRenderedPageBreak/>
              <w:t xml:space="preserve">Лицензия № 45829385 от </w:t>
            </w:r>
            <w:r>
              <w:rPr>
                <w:sz w:val="24"/>
                <w:szCs w:val="24"/>
              </w:rPr>
              <w:lastRenderedPageBreak/>
              <w:t>26.08.2009 (бессрочно)</w:t>
            </w:r>
          </w:p>
        </w:tc>
      </w:tr>
      <w:tr w:rsidR="0059294A">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9294A" w:rsidRDefault="007B565F">
            <w:pPr>
              <w:pStyle w:val="aff1"/>
              <w:spacing w:line="240" w:lineRule="auto"/>
              <w:ind w:firstLine="0"/>
              <w:rPr>
                <w:sz w:val="24"/>
                <w:szCs w:val="24"/>
              </w:rPr>
            </w:pPr>
            <w:r>
              <w:rPr>
                <w:sz w:val="24"/>
                <w:szCs w:val="24"/>
                <w:lang w:val="en-US"/>
              </w:rPr>
              <w:lastRenderedPageBreak/>
              <w:t xml:space="preserve">Microsoft Office </w:t>
            </w:r>
            <w:r>
              <w:rPr>
                <w:sz w:val="24"/>
                <w:szCs w:val="24"/>
              </w:rPr>
              <w:t xml:space="preserve">2010 </w:t>
            </w:r>
            <w:r>
              <w:rPr>
                <w:sz w:val="24"/>
                <w:szCs w:val="24"/>
                <w:lang w:val="en-US"/>
              </w:rPr>
              <w:t>Professional</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9294A" w:rsidRDefault="007B565F">
            <w:pPr>
              <w:pStyle w:val="aff1"/>
              <w:spacing w:line="240" w:lineRule="auto"/>
              <w:ind w:firstLine="0"/>
              <w:rPr>
                <w:sz w:val="24"/>
                <w:szCs w:val="24"/>
              </w:rPr>
            </w:pPr>
            <w:r>
              <w:rPr>
                <w:sz w:val="24"/>
                <w:szCs w:val="24"/>
              </w:rPr>
              <w:t>Программный пакет</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9294A" w:rsidRDefault="007B565F">
            <w:pPr>
              <w:pStyle w:val="aff1"/>
              <w:spacing w:line="240" w:lineRule="auto"/>
              <w:ind w:firstLine="0"/>
              <w:rPr>
                <w:sz w:val="24"/>
                <w:szCs w:val="24"/>
              </w:rPr>
            </w:pPr>
            <w:r>
              <w:rPr>
                <w:sz w:val="24"/>
                <w:szCs w:val="24"/>
              </w:rPr>
              <w:t>Microsoft Open License</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9294A" w:rsidRDefault="007B565F">
            <w:pPr>
              <w:pStyle w:val="aff1"/>
              <w:spacing w:line="240" w:lineRule="auto"/>
              <w:ind w:firstLine="0"/>
              <w:rPr>
                <w:sz w:val="24"/>
                <w:szCs w:val="24"/>
              </w:rPr>
            </w:pPr>
            <w:r>
              <w:rPr>
                <w:sz w:val="24"/>
                <w:szCs w:val="24"/>
              </w:rPr>
              <w:t>Лицензия</w:t>
            </w:r>
            <w:r>
              <w:rPr>
                <w:sz w:val="24"/>
                <w:szCs w:val="24"/>
                <w:lang w:val="en-US"/>
              </w:rPr>
              <w:t xml:space="preserve"> № 48234688 </w:t>
            </w:r>
            <w:r>
              <w:rPr>
                <w:sz w:val="24"/>
                <w:szCs w:val="24"/>
              </w:rPr>
              <w:t>от</w:t>
            </w:r>
            <w:r>
              <w:rPr>
                <w:sz w:val="24"/>
                <w:szCs w:val="24"/>
                <w:lang w:val="en-US"/>
              </w:rPr>
              <w:t xml:space="preserve"> 16.03.2011</w:t>
            </w:r>
          </w:p>
        </w:tc>
      </w:tr>
      <w:tr w:rsidR="0059294A">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9294A" w:rsidRDefault="007B565F">
            <w:pPr>
              <w:pStyle w:val="aff1"/>
              <w:spacing w:line="240" w:lineRule="auto"/>
              <w:ind w:firstLine="0"/>
              <w:rPr>
                <w:sz w:val="24"/>
                <w:szCs w:val="24"/>
              </w:rPr>
            </w:pPr>
            <w:r>
              <w:rPr>
                <w:sz w:val="24"/>
                <w:szCs w:val="24"/>
                <w:lang w:val="en-US"/>
              </w:rPr>
              <w:t xml:space="preserve">Microsoft Office </w:t>
            </w:r>
            <w:r>
              <w:rPr>
                <w:sz w:val="24"/>
                <w:szCs w:val="24"/>
              </w:rPr>
              <w:t xml:space="preserve">2010 </w:t>
            </w:r>
            <w:r>
              <w:rPr>
                <w:sz w:val="24"/>
                <w:szCs w:val="24"/>
                <w:lang w:val="en-US"/>
              </w:rPr>
              <w:t>Professional</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9294A" w:rsidRDefault="007B565F">
            <w:pPr>
              <w:pStyle w:val="aff1"/>
              <w:spacing w:line="240" w:lineRule="auto"/>
              <w:ind w:firstLine="0"/>
              <w:rPr>
                <w:sz w:val="24"/>
                <w:szCs w:val="24"/>
              </w:rPr>
            </w:pPr>
            <w:r>
              <w:rPr>
                <w:sz w:val="24"/>
                <w:szCs w:val="24"/>
              </w:rPr>
              <w:t>Программный пакет</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9294A" w:rsidRDefault="007B565F">
            <w:pPr>
              <w:pStyle w:val="aff1"/>
              <w:spacing w:line="240" w:lineRule="auto"/>
              <w:ind w:firstLine="0"/>
              <w:rPr>
                <w:sz w:val="24"/>
                <w:szCs w:val="24"/>
              </w:rPr>
            </w:pPr>
            <w:r>
              <w:rPr>
                <w:sz w:val="24"/>
                <w:szCs w:val="24"/>
              </w:rPr>
              <w:t>Microsoft Open License</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9294A" w:rsidRDefault="007B565F">
            <w:pPr>
              <w:pStyle w:val="aff1"/>
              <w:spacing w:line="240" w:lineRule="auto"/>
              <w:ind w:firstLine="0"/>
              <w:rPr>
                <w:sz w:val="24"/>
                <w:szCs w:val="24"/>
              </w:rPr>
            </w:pPr>
            <w:r>
              <w:rPr>
                <w:sz w:val="24"/>
                <w:szCs w:val="24"/>
              </w:rPr>
              <w:t>Лицензия</w:t>
            </w:r>
            <w:r>
              <w:rPr>
                <w:sz w:val="24"/>
                <w:szCs w:val="24"/>
                <w:lang w:val="en-US"/>
              </w:rPr>
              <w:t xml:space="preserve"> № 49261732 </w:t>
            </w:r>
            <w:r>
              <w:rPr>
                <w:sz w:val="24"/>
                <w:szCs w:val="24"/>
              </w:rPr>
              <w:t>от</w:t>
            </w:r>
            <w:r>
              <w:rPr>
                <w:sz w:val="24"/>
                <w:szCs w:val="24"/>
                <w:lang w:val="en-US"/>
              </w:rPr>
              <w:t xml:space="preserve"> 04.11.2011</w:t>
            </w:r>
          </w:p>
        </w:tc>
      </w:tr>
      <w:tr w:rsidR="0059294A">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9294A" w:rsidRDefault="007B565F">
            <w:pPr>
              <w:pStyle w:val="aff1"/>
              <w:spacing w:line="240" w:lineRule="auto"/>
              <w:ind w:firstLine="0"/>
              <w:rPr>
                <w:sz w:val="24"/>
                <w:szCs w:val="24"/>
              </w:rPr>
            </w:pPr>
            <w:r>
              <w:rPr>
                <w:sz w:val="24"/>
                <w:szCs w:val="24"/>
              </w:rPr>
              <w:t>DrWEB Entrprise Suite</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9294A" w:rsidRDefault="007B565F">
            <w:pPr>
              <w:pStyle w:val="aff1"/>
              <w:spacing w:line="240" w:lineRule="auto"/>
              <w:ind w:firstLine="0"/>
              <w:rPr>
                <w:sz w:val="24"/>
                <w:szCs w:val="24"/>
              </w:rPr>
            </w:pPr>
            <w:r>
              <w:rPr>
                <w:sz w:val="24"/>
                <w:szCs w:val="24"/>
              </w:rPr>
              <w:t>Комплексная система антивирусной защиты</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9294A" w:rsidRDefault="007B565F">
            <w:pPr>
              <w:pStyle w:val="aff1"/>
              <w:spacing w:line="240" w:lineRule="auto"/>
              <w:ind w:firstLine="0"/>
              <w:rPr>
                <w:sz w:val="24"/>
                <w:szCs w:val="24"/>
              </w:rPr>
            </w:pPr>
            <w:r>
              <w:rPr>
                <w:sz w:val="24"/>
                <w:szCs w:val="24"/>
              </w:rPr>
              <w:t>Microsoft Open License</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9294A" w:rsidRDefault="007B565F">
            <w:pPr>
              <w:pStyle w:val="aff1"/>
              <w:spacing w:line="240" w:lineRule="auto"/>
              <w:ind w:firstLine="0"/>
              <w:rPr>
                <w:sz w:val="24"/>
                <w:szCs w:val="24"/>
              </w:rPr>
            </w:pPr>
            <w:r>
              <w:rPr>
                <w:sz w:val="24"/>
                <w:szCs w:val="24"/>
              </w:rPr>
              <w:t>Лицензия № 126408928, действует до 13.03.2018</w:t>
            </w:r>
          </w:p>
        </w:tc>
      </w:tr>
      <w:tr w:rsidR="0059294A">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9294A" w:rsidRDefault="007B565F">
            <w:pPr>
              <w:pStyle w:val="aff1"/>
              <w:spacing w:line="240" w:lineRule="auto"/>
              <w:ind w:firstLine="0"/>
              <w:rPr>
                <w:sz w:val="24"/>
                <w:szCs w:val="24"/>
              </w:rPr>
            </w:pPr>
            <w:r>
              <w:rPr>
                <w:sz w:val="24"/>
                <w:szCs w:val="24"/>
              </w:rPr>
              <w:t>IBM SPSS Statistic BASE</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9294A" w:rsidRDefault="007B565F">
            <w:pPr>
              <w:pStyle w:val="aff1"/>
              <w:spacing w:line="240" w:lineRule="auto"/>
              <w:ind w:firstLine="0"/>
              <w:rPr>
                <w:sz w:val="24"/>
                <w:szCs w:val="24"/>
              </w:rPr>
            </w:pPr>
            <w:r>
              <w:rPr>
                <w:sz w:val="24"/>
                <w:szCs w:val="24"/>
              </w:rPr>
              <w:t>Прикладное ПО</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9294A" w:rsidRDefault="007B565F">
            <w:pPr>
              <w:pStyle w:val="aff1"/>
              <w:spacing w:line="240" w:lineRule="auto"/>
              <w:ind w:firstLine="0"/>
              <w:rPr>
                <w:sz w:val="24"/>
                <w:szCs w:val="24"/>
              </w:rPr>
            </w:pPr>
            <w:r>
              <w:rPr>
                <w:sz w:val="24"/>
                <w:szCs w:val="24"/>
              </w:rPr>
              <w:t>Договор</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9294A" w:rsidRDefault="007B565F">
            <w:pPr>
              <w:pStyle w:val="aff1"/>
              <w:spacing w:line="240" w:lineRule="auto"/>
              <w:ind w:firstLine="0"/>
              <w:rPr>
                <w:sz w:val="24"/>
                <w:szCs w:val="24"/>
              </w:rPr>
            </w:pPr>
            <w:r>
              <w:rPr>
                <w:sz w:val="24"/>
                <w:szCs w:val="24"/>
              </w:rPr>
              <w:t>Лицензионный договор № 20130218-1 от 12.03.2013</w:t>
            </w:r>
          </w:p>
        </w:tc>
      </w:tr>
      <w:tr w:rsidR="0059294A">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9294A" w:rsidRDefault="007B565F">
            <w:pPr>
              <w:pStyle w:val="aff1"/>
              <w:spacing w:line="240" w:lineRule="auto"/>
              <w:ind w:firstLine="0"/>
              <w:rPr>
                <w:sz w:val="24"/>
                <w:szCs w:val="24"/>
              </w:rPr>
            </w:pPr>
            <w:r>
              <w:rPr>
                <w:sz w:val="24"/>
                <w:szCs w:val="24"/>
              </w:rPr>
              <w:t>MathCAD Education</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9294A" w:rsidRDefault="007B565F">
            <w:pPr>
              <w:pStyle w:val="aff1"/>
              <w:spacing w:line="240" w:lineRule="auto"/>
              <w:ind w:firstLine="0"/>
              <w:rPr>
                <w:sz w:val="24"/>
                <w:szCs w:val="24"/>
              </w:rPr>
            </w:pPr>
            <w:r>
              <w:rPr>
                <w:sz w:val="24"/>
                <w:szCs w:val="24"/>
              </w:rPr>
              <w:t>Прикладное ПО</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9294A" w:rsidRDefault="007B565F">
            <w:pPr>
              <w:pStyle w:val="aff1"/>
              <w:spacing w:line="240" w:lineRule="auto"/>
              <w:ind w:firstLine="0"/>
              <w:rPr>
                <w:sz w:val="24"/>
                <w:szCs w:val="24"/>
              </w:rPr>
            </w:pPr>
            <w:r>
              <w:rPr>
                <w:sz w:val="24"/>
                <w:szCs w:val="24"/>
              </w:rPr>
              <w:t>Договор-оферта</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9294A" w:rsidRDefault="007B565F">
            <w:pPr>
              <w:pStyle w:val="aff1"/>
              <w:spacing w:line="240" w:lineRule="auto"/>
              <w:ind w:firstLine="0"/>
              <w:rPr>
                <w:sz w:val="24"/>
                <w:szCs w:val="24"/>
              </w:rPr>
            </w:pPr>
            <w:r>
              <w:rPr>
                <w:sz w:val="24"/>
                <w:szCs w:val="24"/>
              </w:rPr>
              <w:t>Лицензионный договор № 456600 от 19.03.2013</w:t>
            </w:r>
          </w:p>
        </w:tc>
      </w:tr>
      <w:tr w:rsidR="0059294A">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9294A" w:rsidRDefault="007B565F">
            <w:pPr>
              <w:pStyle w:val="aff1"/>
              <w:spacing w:line="240" w:lineRule="auto"/>
              <w:ind w:firstLine="0"/>
              <w:rPr>
                <w:sz w:val="24"/>
                <w:szCs w:val="24"/>
              </w:rPr>
            </w:pPr>
            <w:r>
              <w:rPr>
                <w:sz w:val="24"/>
                <w:szCs w:val="24"/>
              </w:rPr>
              <w:t>1C:Бухгалтерия 8 учебная версия</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9294A" w:rsidRDefault="007B565F">
            <w:pPr>
              <w:pStyle w:val="aff1"/>
              <w:spacing w:line="240" w:lineRule="auto"/>
              <w:ind w:firstLine="0"/>
              <w:rPr>
                <w:sz w:val="24"/>
                <w:szCs w:val="24"/>
              </w:rPr>
            </w:pPr>
            <w:r>
              <w:rPr>
                <w:sz w:val="24"/>
                <w:szCs w:val="24"/>
              </w:rPr>
              <w:t>Информационная система</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9294A" w:rsidRDefault="007B565F">
            <w:pPr>
              <w:pStyle w:val="aff1"/>
              <w:spacing w:line="240" w:lineRule="auto"/>
              <w:ind w:firstLine="0"/>
              <w:rPr>
                <w:sz w:val="24"/>
                <w:szCs w:val="24"/>
              </w:rPr>
            </w:pPr>
            <w:r>
              <w:rPr>
                <w:sz w:val="24"/>
                <w:szCs w:val="24"/>
              </w:rPr>
              <w:t>Договор</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9294A" w:rsidRDefault="007B565F">
            <w:pPr>
              <w:pStyle w:val="aff1"/>
              <w:spacing w:line="240" w:lineRule="auto"/>
              <w:ind w:firstLine="0"/>
              <w:rPr>
                <w:sz w:val="24"/>
                <w:szCs w:val="24"/>
              </w:rPr>
            </w:pPr>
            <w:r>
              <w:rPr>
                <w:sz w:val="24"/>
                <w:szCs w:val="24"/>
              </w:rPr>
              <w:t>Договор № 01/200213 от 20.02.2013</w:t>
            </w:r>
          </w:p>
        </w:tc>
      </w:tr>
      <w:tr w:rsidR="0059294A">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9294A" w:rsidRDefault="007B565F">
            <w:pPr>
              <w:pStyle w:val="aff1"/>
              <w:spacing w:line="240" w:lineRule="auto"/>
              <w:ind w:firstLine="0"/>
              <w:rPr>
                <w:sz w:val="24"/>
                <w:szCs w:val="24"/>
              </w:rPr>
            </w:pPr>
            <w:r>
              <w:rPr>
                <w:sz w:val="24"/>
                <w:szCs w:val="24"/>
                <w:lang w:val="en-US"/>
              </w:rPr>
              <w:t>LibreOffice</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9294A" w:rsidRDefault="007B565F">
            <w:pPr>
              <w:pStyle w:val="aff1"/>
              <w:spacing w:line="240" w:lineRule="auto"/>
              <w:ind w:firstLine="0"/>
              <w:rPr>
                <w:sz w:val="24"/>
                <w:szCs w:val="24"/>
              </w:rPr>
            </w:pPr>
            <w:r>
              <w:rPr>
                <w:sz w:val="24"/>
                <w:szCs w:val="24"/>
              </w:rPr>
              <w:t>Программный пакет</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9294A" w:rsidRDefault="007B565F">
            <w:pPr>
              <w:pStyle w:val="aff1"/>
              <w:spacing w:line="240" w:lineRule="auto"/>
              <w:ind w:firstLine="0"/>
              <w:rPr>
                <w:sz w:val="24"/>
                <w:szCs w:val="24"/>
              </w:rPr>
            </w:pPr>
            <w:r>
              <w:rPr>
                <w:sz w:val="24"/>
                <w:szCs w:val="24"/>
                <w:lang w:val="en-US"/>
              </w:rPr>
              <w:t>Lesser General Public License</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9294A" w:rsidRDefault="007B565F">
            <w:pPr>
              <w:pStyle w:val="aff1"/>
              <w:spacing w:line="240" w:lineRule="auto"/>
              <w:ind w:firstLine="0"/>
              <w:rPr>
                <w:sz w:val="24"/>
                <w:szCs w:val="24"/>
              </w:rPr>
            </w:pPr>
            <w:r>
              <w:rPr>
                <w:sz w:val="24"/>
                <w:szCs w:val="24"/>
              </w:rPr>
              <w:t>Оферта (свободная лицензия)</w:t>
            </w:r>
          </w:p>
        </w:tc>
      </w:tr>
      <w:tr w:rsidR="0059294A">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9294A" w:rsidRDefault="007B565F">
            <w:pPr>
              <w:pStyle w:val="aff1"/>
              <w:spacing w:line="240" w:lineRule="auto"/>
              <w:ind w:firstLine="0"/>
              <w:rPr>
                <w:sz w:val="24"/>
                <w:szCs w:val="24"/>
              </w:rPr>
            </w:pPr>
            <w:r>
              <w:rPr>
                <w:sz w:val="24"/>
                <w:szCs w:val="24"/>
              </w:rPr>
              <w:t>SciLab</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9294A" w:rsidRDefault="007B565F">
            <w:pPr>
              <w:pStyle w:val="aff1"/>
              <w:spacing w:line="240" w:lineRule="auto"/>
              <w:ind w:firstLine="0"/>
              <w:rPr>
                <w:sz w:val="24"/>
                <w:szCs w:val="24"/>
              </w:rPr>
            </w:pPr>
            <w:r>
              <w:rPr>
                <w:sz w:val="24"/>
                <w:szCs w:val="24"/>
              </w:rPr>
              <w:t>Прикладное ПО</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9294A" w:rsidRDefault="007B565F">
            <w:pPr>
              <w:pStyle w:val="aff1"/>
              <w:spacing w:line="240" w:lineRule="auto"/>
              <w:ind w:firstLine="0"/>
              <w:rPr>
                <w:sz w:val="24"/>
                <w:szCs w:val="24"/>
              </w:rPr>
            </w:pPr>
            <w:r>
              <w:rPr>
                <w:sz w:val="24"/>
                <w:szCs w:val="24"/>
              </w:rPr>
              <w:t>CeCILL</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9294A" w:rsidRDefault="007B565F">
            <w:pPr>
              <w:pStyle w:val="aff1"/>
              <w:spacing w:line="240" w:lineRule="auto"/>
              <w:ind w:firstLine="0"/>
              <w:rPr>
                <w:sz w:val="24"/>
                <w:szCs w:val="24"/>
              </w:rPr>
            </w:pPr>
            <w:r>
              <w:rPr>
                <w:sz w:val="24"/>
                <w:szCs w:val="24"/>
              </w:rPr>
              <w:t>Оферта (свободная лицензия)</w:t>
            </w:r>
          </w:p>
        </w:tc>
      </w:tr>
    </w:tbl>
    <w:p w:rsidR="0059294A" w:rsidRDefault="0059294A">
      <w:pPr>
        <w:numPr>
          <w:ilvl w:val="0"/>
          <w:numId w:val="1"/>
        </w:numPr>
        <w:ind w:left="431" w:hanging="431"/>
        <w:jc w:val="center"/>
        <w:rPr>
          <w:b/>
        </w:rPr>
      </w:pPr>
    </w:p>
    <w:p w:rsidR="0059294A" w:rsidRDefault="007B565F">
      <w:pPr>
        <w:numPr>
          <w:ilvl w:val="0"/>
          <w:numId w:val="1"/>
        </w:numPr>
        <w:ind w:left="431" w:hanging="431"/>
        <w:jc w:val="center"/>
        <w:rPr>
          <w:b/>
        </w:rPr>
      </w:pPr>
      <w:r>
        <w:rPr>
          <w:b/>
        </w:rPr>
        <w:t>11. Описание материально-технической базы, необходимой для осуществления образовательного процесса по дисциплине</w:t>
      </w:r>
    </w:p>
    <w:p w:rsidR="0059294A" w:rsidRDefault="0059294A"/>
    <w:p w:rsidR="0059294A" w:rsidRDefault="007B565F">
      <w:pPr>
        <w:numPr>
          <w:ilvl w:val="0"/>
          <w:numId w:val="1"/>
        </w:numPr>
        <w:ind w:left="0"/>
        <w:jc w:val="both"/>
      </w:pPr>
      <w:r>
        <w:t>Для построения эффективного учебного процесса Кафедра финансов и кредита располагает следующими материально-техническими средствами, которые используются в процессе изучения дисциплины:</w:t>
      </w:r>
    </w:p>
    <w:p w:rsidR="0059294A" w:rsidRDefault="007B565F">
      <w:pPr>
        <w:widowControl/>
        <w:numPr>
          <w:ilvl w:val="0"/>
          <w:numId w:val="1"/>
        </w:numPr>
        <w:ind w:left="0"/>
        <w:jc w:val="both"/>
        <w:rPr>
          <w:bCs/>
        </w:rPr>
      </w:pPr>
      <w:r>
        <w:rPr>
          <w:bCs/>
        </w:rPr>
        <w:t>- доска;</w:t>
      </w:r>
    </w:p>
    <w:p w:rsidR="0059294A" w:rsidRDefault="007B565F">
      <w:pPr>
        <w:numPr>
          <w:ilvl w:val="0"/>
          <w:numId w:val="1"/>
        </w:numPr>
        <w:ind w:left="0"/>
        <w:jc w:val="both"/>
      </w:pPr>
      <w:r>
        <w:t>- персональные компьютеры (компьютерный класс кафедры, аудитория 403, 16 шт.), каждый из компьютеров подключен к сети Интернет;</w:t>
      </w:r>
    </w:p>
    <w:p w:rsidR="0059294A" w:rsidRDefault="007B565F">
      <w:pPr>
        <w:widowControl/>
        <w:numPr>
          <w:ilvl w:val="0"/>
          <w:numId w:val="1"/>
        </w:numPr>
        <w:ind w:left="0"/>
        <w:jc w:val="both"/>
        <w:rPr>
          <w:bCs/>
        </w:rPr>
      </w:pPr>
      <w:r>
        <w:rPr>
          <w:bCs/>
        </w:rPr>
        <w:t>- экран;</w:t>
      </w:r>
    </w:p>
    <w:p w:rsidR="0059294A" w:rsidRDefault="007B565F">
      <w:pPr>
        <w:widowControl/>
        <w:numPr>
          <w:ilvl w:val="0"/>
          <w:numId w:val="1"/>
        </w:numPr>
        <w:ind w:left="0"/>
        <w:jc w:val="both"/>
        <w:rPr>
          <w:bCs/>
        </w:rPr>
      </w:pPr>
      <w:r>
        <w:rPr>
          <w:bCs/>
        </w:rPr>
        <w:t>- мультимедийный проектор.</w:t>
      </w:r>
    </w:p>
    <w:p w:rsidR="0059294A" w:rsidRDefault="007B565F">
      <w:pPr>
        <w:shd w:val="clear" w:color="auto" w:fill="FFFFFF"/>
        <w:ind w:firstLine="567"/>
        <w:jc w:val="both"/>
        <w:rPr>
          <w:rFonts w:eastAsia="Times New Roman"/>
          <w:b/>
          <w:bCs/>
          <w:color w:val="222222"/>
        </w:rPr>
      </w:pPr>
      <w:r>
        <w:t>В процессе преподавания и для самостоятельной работы обучающихся используются также компьютерные классы аудиторий 304 и 307, а также специальные ресурсы кабинета экономики (305 ауд.).</w:t>
      </w:r>
    </w:p>
    <w:p w:rsidR="0059294A" w:rsidRDefault="0059294A">
      <w:pPr>
        <w:shd w:val="clear" w:color="auto" w:fill="FFFFFF"/>
        <w:ind w:firstLine="567"/>
        <w:jc w:val="center"/>
        <w:rPr>
          <w:rFonts w:eastAsia="Times New Roman"/>
          <w:b/>
          <w:bCs/>
          <w:color w:val="222222"/>
        </w:rPr>
      </w:pPr>
    </w:p>
    <w:p w:rsidR="0059294A" w:rsidRDefault="007B565F">
      <w:pPr>
        <w:shd w:val="clear" w:color="auto" w:fill="FFFFFF"/>
        <w:ind w:firstLine="567"/>
        <w:jc w:val="center"/>
        <w:rPr>
          <w:rFonts w:eastAsia="Times New Roman"/>
          <w:b/>
          <w:bCs/>
          <w:color w:val="222222"/>
        </w:rPr>
      </w:pPr>
      <w:r>
        <w:rPr>
          <w:rFonts w:eastAsia="Times New Roman"/>
          <w:b/>
          <w:bCs/>
          <w:color w:val="222222"/>
        </w:rPr>
        <w:t>12. Особенности реализации дисциплины для инвалидов и лиц с ограниченными возможностями здоровья</w:t>
      </w:r>
    </w:p>
    <w:p w:rsidR="0059294A" w:rsidRDefault="0059294A">
      <w:pPr>
        <w:shd w:val="clear" w:color="auto" w:fill="FFFFFF"/>
        <w:ind w:firstLine="567"/>
        <w:jc w:val="center"/>
        <w:rPr>
          <w:rFonts w:eastAsia="Times New Roman"/>
          <w:color w:val="222222"/>
        </w:rPr>
      </w:pPr>
    </w:p>
    <w:p w:rsidR="0059294A" w:rsidRDefault="007B565F">
      <w:pPr>
        <w:shd w:val="clear" w:color="auto" w:fill="FFFFFF"/>
        <w:ind w:firstLine="709"/>
        <w:jc w:val="both"/>
        <w:rPr>
          <w:rFonts w:eastAsia="Times New Roman"/>
          <w:color w:val="222222"/>
        </w:rPr>
      </w:pPr>
      <w:r>
        <w:rPr>
          <w:rFonts w:eastAsia="Times New Roman"/>
          <w:color w:val="222222"/>
        </w:rPr>
        <w:t>Для обеспечения образования инвалидов и обучающихся с ограниченными возможностями здоровья разрабатывается адаптированная образовательная программа, индивидуальный учебный план с учетом особенностей их психофизического развития и состояния здоровья, в частности применяется индивидуальный подход к освоению дисциплины, индивидуальные задания: рефераты, письменные работы и, наоборот, только устные ответы и диалоги, индивидуальные консультации, использование диктофона и других записывающих средств для воспроизведения лекционного и семинарского материала.</w:t>
      </w:r>
    </w:p>
    <w:p w:rsidR="0059294A" w:rsidRDefault="007B565F">
      <w:pPr>
        <w:shd w:val="clear" w:color="auto" w:fill="FFFFFF"/>
        <w:ind w:firstLine="709"/>
        <w:jc w:val="both"/>
        <w:rPr>
          <w:rFonts w:eastAsia="Times New Roman"/>
          <w:color w:val="222222"/>
        </w:rPr>
      </w:pPr>
      <w:r>
        <w:rPr>
          <w:rFonts w:eastAsia="Times New Roman"/>
          <w:color w:val="222222"/>
        </w:rPr>
        <w:t xml:space="preserve">В целях обеспечения обучающихся инвалидов и лиц с ограниченными </w:t>
      </w:r>
      <w:r>
        <w:rPr>
          <w:rFonts w:eastAsia="Times New Roman"/>
          <w:color w:val="222222"/>
        </w:rPr>
        <w:lastRenderedPageBreak/>
        <w:t>возможностями здоровья библиотека комплектует фонд основной учебной литературой, адаптированной к ограничению их здоровья, предоставляет возможность удаленного использования электронных образовательных ресурсов, доступ к которым организован в МПСУ. В библиотеке проводятся индивидуальные консультации для данной категории пользователей, оказывается помощь в регистрации и использовании сетевых и локальных электронных образовательных ресурсов, предоставляются места в читальных залах, оборудованные программами невизуального доступа к информации, экранными увеличителями и техническими средствами усиления остаточного зрения.</w:t>
      </w:r>
    </w:p>
    <w:p w:rsidR="0059294A" w:rsidRDefault="0059294A">
      <w:pPr>
        <w:shd w:val="clear" w:color="auto" w:fill="FFFFFF"/>
        <w:ind w:firstLine="567"/>
        <w:jc w:val="both"/>
        <w:rPr>
          <w:rFonts w:eastAsia="Times New Roman"/>
          <w:color w:val="222222"/>
        </w:rPr>
      </w:pPr>
    </w:p>
    <w:p w:rsidR="0059294A" w:rsidRDefault="007B565F">
      <w:pPr>
        <w:spacing w:line="360" w:lineRule="auto"/>
        <w:jc w:val="center"/>
        <w:rPr>
          <w:b/>
        </w:rPr>
      </w:pPr>
      <w:r>
        <w:rPr>
          <w:b/>
        </w:rPr>
        <w:t xml:space="preserve">13. </w:t>
      </w:r>
      <w:bookmarkStart w:id="8" w:name="_Toc459975991"/>
      <w:bookmarkEnd w:id="8"/>
      <w:r>
        <w:rPr>
          <w:b/>
        </w:rPr>
        <w:t>Иные сведения и (или) материалы</w:t>
      </w:r>
    </w:p>
    <w:p w:rsidR="0059294A" w:rsidRDefault="0059294A">
      <w:pPr>
        <w:shd w:val="clear" w:color="auto" w:fill="FFFFFF"/>
        <w:ind w:firstLine="567"/>
        <w:jc w:val="both"/>
      </w:pPr>
    </w:p>
    <w:p w:rsidR="0059294A" w:rsidRDefault="007B565F">
      <w:pPr>
        <w:shd w:val="clear" w:color="auto" w:fill="FFFFFF"/>
        <w:ind w:firstLine="567"/>
        <w:jc w:val="both"/>
        <w:rPr>
          <w:rFonts w:eastAsia="Times New Roman"/>
          <w:b/>
          <w:color w:val="222222"/>
        </w:rPr>
      </w:pPr>
      <w:r>
        <w:t xml:space="preserve">Не предусмотрены. </w:t>
      </w:r>
    </w:p>
    <w:p w:rsidR="0059294A" w:rsidRDefault="0059294A">
      <w:pPr>
        <w:shd w:val="clear" w:color="auto" w:fill="FFFFFF"/>
        <w:ind w:firstLine="567"/>
        <w:jc w:val="both"/>
        <w:rPr>
          <w:rFonts w:eastAsia="Times New Roman"/>
          <w:b/>
          <w:color w:val="222222"/>
        </w:rPr>
      </w:pPr>
    </w:p>
    <w:p w:rsidR="0059294A" w:rsidRDefault="007B565F">
      <w:pPr>
        <w:shd w:val="clear" w:color="auto" w:fill="FFFFFF"/>
        <w:ind w:firstLine="567"/>
        <w:jc w:val="both"/>
        <w:rPr>
          <w:rFonts w:eastAsia="Times New Roman"/>
          <w:b/>
          <w:color w:val="222222"/>
        </w:rPr>
      </w:pPr>
      <w:r>
        <w:rPr>
          <w:rFonts w:eastAsia="Times New Roman"/>
          <w:b/>
          <w:color w:val="222222"/>
        </w:rPr>
        <w:t>Составитель: Якубова Н.Е., ст. преподаватель Кафедры финансов и кредита МПСУ</w:t>
      </w:r>
    </w:p>
    <w:p w:rsidR="0059294A" w:rsidRDefault="007B565F">
      <w:pPr>
        <w:widowControl/>
        <w:spacing w:after="160" w:line="256" w:lineRule="auto"/>
        <w:rPr>
          <w:rFonts w:eastAsia="Times New Roman"/>
          <w:b/>
          <w:color w:val="222222"/>
        </w:rPr>
      </w:pPr>
      <w:r>
        <w:br w:type="page"/>
      </w:r>
    </w:p>
    <w:p w:rsidR="0059294A" w:rsidRDefault="007B565F">
      <w:pPr>
        <w:widowControl/>
        <w:spacing w:after="160" w:line="256" w:lineRule="auto"/>
        <w:jc w:val="center"/>
        <w:rPr>
          <w:rFonts w:eastAsia="Times New Roman"/>
          <w:b/>
          <w:color w:val="222222"/>
        </w:rPr>
      </w:pPr>
      <w:r>
        <w:rPr>
          <w:rFonts w:eastAsia="Times New Roman"/>
          <w:b/>
          <w:lang w:eastAsia="zh-CN"/>
        </w:rPr>
        <w:lastRenderedPageBreak/>
        <w:t>14. Лист регистрации изменений</w:t>
      </w:r>
    </w:p>
    <w:p w:rsidR="0059294A" w:rsidRDefault="0059294A">
      <w:pPr>
        <w:tabs>
          <w:tab w:val="left" w:pos="567"/>
          <w:tab w:val="left" w:pos="851"/>
        </w:tabs>
        <w:spacing w:line="276" w:lineRule="auto"/>
        <w:ind w:left="284" w:firstLine="567"/>
        <w:rPr>
          <w:rFonts w:eastAsia="Times New Roman"/>
          <w:lang w:eastAsia="zh-CN"/>
        </w:rPr>
      </w:pPr>
    </w:p>
    <w:p w:rsidR="0059294A" w:rsidRDefault="007B565F">
      <w:pPr>
        <w:tabs>
          <w:tab w:val="left" w:pos="567"/>
          <w:tab w:val="left" w:pos="851"/>
        </w:tabs>
        <w:spacing w:line="276" w:lineRule="auto"/>
        <w:ind w:left="284" w:firstLine="567"/>
        <w:rPr>
          <w:rFonts w:eastAsia="Times New Roman"/>
          <w:lang w:eastAsia="zh-CN"/>
        </w:rPr>
      </w:pPr>
      <w:r>
        <w:rPr>
          <w:rFonts w:eastAsia="Times New Roman"/>
          <w:lang w:eastAsia="zh-CN"/>
        </w:rPr>
        <w:t>Рабочая программа учебной дисциплины обсуждена и утверждена на заседании Ученого совета от «29» июня 2015 г. протокол № 11</w:t>
      </w:r>
    </w:p>
    <w:p w:rsidR="0059294A" w:rsidRDefault="0059294A">
      <w:pPr>
        <w:tabs>
          <w:tab w:val="left" w:pos="567"/>
          <w:tab w:val="left" w:pos="851"/>
        </w:tabs>
        <w:spacing w:line="276" w:lineRule="auto"/>
        <w:ind w:left="284" w:firstLine="567"/>
        <w:rPr>
          <w:rFonts w:eastAsia="Times New Roman"/>
          <w:lang w:eastAsia="zh-CN"/>
        </w:rPr>
      </w:pPr>
    </w:p>
    <w:p w:rsidR="0059294A" w:rsidRDefault="007B565F">
      <w:pPr>
        <w:tabs>
          <w:tab w:val="left" w:pos="567"/>
          <w:tab w:val="left" w:pos="851"/>
        </w:tabs>
        <w:spacing w:line="276" w:lineRule="auto"/>
        <w:ind w:left="284" w:firstLine="567"/>
        <w:jc w:val="center"/>
        <w:rPr>
          <w:rFonts w:eastAsia="Times New Roman"/>
          <w:b/>
          <w:bCs/>
        </w:rPr>
      </w:pPr>
      <w:r>
        <w:rPr>
          <w:rFonts w:eastAsia="Times New Roman"/>
          <w:b/>
          <w:bCs/>
        </w:rPr>
        <w:t>Лист регистрации изменений</w:t>
      </w:r>
    </w:p>
    <w:p w:rsidR="0059294A" w:rsidRDefault="0059294A">
      <w:pPr>
        <w:tabs>
          <w:tab w:val="left" w:pos="567"/>
          <w:tab w:val="left" w:pos="851"/>
        </w:tabs>
        <w:spacing w:line="276" w:lineRule="auto"/>
        <w:ind w:left="284" w:firstLine="567"/>
        <w:jc w:val="center"/>
        <w:rPr>
          <w:rFonts w:eastAsia="Times New Roman"/>
          <w:lang w:eastAsia="zh-CN"/>
        </w:rPr>
      </w:pPr>
    </w:p>
    <w:tbl>
      <w:tblPr>
        <w:tblW w:w="974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4A0" w:firstRow="1" w:lastRow="0" w:firstColumn="1" w:lastColumn="0" w:noHBand="0" w:noVBand="1"/>
      </w:tblPr>
      <w:tblGrid>
        <w:gridCol w:w="533"/>
        <w:gridCol w:w="5207"/>
        <w:gridCol w:w="2618"/>
        <w:gridCol w:w="1389"/>
      </w:tblGrid>
      <w:tr w:rsidR="0059294A" w:rsidTr="0031428D">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9294A" w:rsidRDefault="0059294A">
            <w:pPr>
              <w:ind w:right="-143"/>
              <w:jc w:val="center"/>
              <w:rPr>
                <w:rFonts w:eastAsia="Times New Roman"/>
                <w:color w:val="000000"/>
              </w:rPr>
            </w:pPr>
          </w:p>
          <w:p w:rsidR="0059294A" w:rsidRDefault="007B565F">
            <w:pPr>
              <w:ind w:right="-143"/>
              <w:rPr>
                <w:rFonts w:eastAsia="Times New Roman"/>
                <w:color w:val="000000"/>
              </w:rPr>
            </w:pPr>
            <w:r>
              <w:rPr>
                <w:rFonts w:eastAsia="Times New Roman"/>
                <w:color w:val="000000"/>
              </w:rPr>
              <w:t xml:space="preserve">№ </w:t>
            </w:r>
            <w:r>
              <w:rPr>
                <w:rFonts w:eastAsia="Times New Roman"/>
                <w:color w:val="000000"/>
              </w:rPr>
              <w:br/>
              <w:t>п/п</w:t>
            </w: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9294A" w:rsidRDefault="007B565F">
            <w:pPr>
              <w:ind w:right="-143"/>
              <w:jc w:val="center"/>
              <w:rPr>
                <w:rFonts w:eastAsia="Times New Roman"/>
                <w:color w:val="000000"/>
              </w:rPr>
            </w:pPr>
            <w:r>
              <w:rPr>
                <w:rFonts w:eastAsia="Times New Roman"/>
                <w:color w:val="000000"/>
              </w:rPr>
              <w:t>Содержание изменения</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9294A" w:rsidRDefault="007B565F">
            <w:pPr>
              <w:ind w:right="-143"/>
              <w:jc w:val="center"/>
              <w:rPr>
                <w:rFonts w:eastAsia="Times New Roman"/>
                <w:color w:val="000000"/>
              </w:rPr>
            </w:pPr>
            <w:r>
              <w:rPr>
                <w:rFonts w:eastAsia="Times New Roman"/>
                <w:color w:val="000000"/>
              </w:rPr>
              <w:t>Реквизиты</w:t>
            </w:r>
            <w:r>
              <w:rPr>
                <w:rFonts w:eastAsia="Times New Roman"/>
                <w:color w:val="000000"/>
              </w:rPr>
              <w:br/>
              <w:t>документа</w:t>
            </w:r>
            <w:r>
              <w:rPr>
                <w:rFonts w:eastAsia="Times New Roman"/>
                <w:color w:val="000000"/>
              </w:rPr>
              <w:br/>
              <w:t>об утверждении</w:t>
            </w:r>
            <w:r>
              <w:rPr>
                <w:rFonts w:eastAsia="Times New Roman"/>
                <w:color w:val="000000"/>
              </w:rPr>
              <w:br/>
              <w:t>изменения</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9294A" w:rsidRDefault="007B565F">
            <w:pPr>
              <w:ind w:right="-143"/>
              <w:jc w:val="center"/>
              <w:rPr>
                <w:rFonts w:eastAsia="Times New Roman"/>
                <w:color w:val="000000"/>
              </w:rPr>
            </w:pPr>
            <w:r>
              <w:rPr>
                <w:rFonts w:eastAsia="Times New Roman"/>
                <w:color w:val="000000"/>
              </w:rPr>
              <w:t>Дата</w:t>
            </w:r>
            <w:r>
              <w:rPr>
                <w:rFonts w:eastAsia="Times New Roman"/>
                <w:color w:val="000000"/>
              </w:rPr>
              <w:br/>
              <w:t>введения</w:t>
            </w:r>
            <w:r>
              <w:rPr>
                <w:rFonts w:eastAsia="Times New Roman"/>
                <w:color w:val="000000"/>
              </w:rPr>
              <w:br/>
              <w:t>изменения</w:t>
            </w:r>
          </w:p>
        </w:tc>
      </w:tr>
      <w:tr w:rsidR="0059294A" w:rsidTr="0031428D">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59294A" w:rsidRDefault="0059294A">
            <w:pPr>
              <w:widowControl/>
              <w:numPr>
                <w:ilvl w:val="0"/>
                <w:numId w:val="12"/>
              </w:numPr>
              <w:ind w:left="0" w:right="-143"/>
              <w:contextualSpacing/>
              <w:rPr>
                <w:rFonts w:eastAsia="Times New Roman"/>
                <w:color w:val="000000"/>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9294A" w:rsidRDefault="007B565F">
            <w:pPr>
              <w:ind w:right="29"/>
              <w:jc w:val="both"/>
              <w:rPr>
                <w:rFonts w:eastAsia="Times New Roman"/>
                <w:color w:val="000000"/>
              </w:rPr>
            </w:pPr>
            <w:r>
              <w:rPr>
                <w:rFonts w:eastAsia="Times New Roman"/>
                <w:color w:val="000000"/>
              </w:rPr>
              <w:t>Утверждена и введена в действие решением Ученого совета на основании Федерального государственного образовательного стандарта высшего профессионального образования по направлению подготовки 080100 Экономика (квалификация (степень) «бакалавр»), утвержденного приказом Министерства образования и науки Российской Федерации от 21.12.2009 г. № 747</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59294A" w:rsidRDefault="007B565F">
            <w:pPr>
              <w:jc w:val="center"/>
              <w:rPr>
                <w:rFonts w:eastAsia="Times New Roman"/>
                <w:b/>
                <w:color w:val="000000"/>
              </w:rPr>
            </w:pPr>
            <w:r>
              <w:rPr>
                <w:rFonts w:eastAsia="Times New Roman"/>
                <w:color w:val="000000"/>
              </w:rPr>
              <w:t xml:space="preserve">Протокол заседания </w:t>
            </w:r>
            <w:r>
              <w:rPr>
                <w:rFonts w:eastAsia="Times New Roman"/>
                <w:color w:val="000000"/>
              </w:rPr>
              <w:br/>
              <w:t>Ученого совета  от «29» июня 2015 года протокол № 11</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59294A" w:rsidRDefault="007B565F">
            <w:pPr>
              <w:ind w:left="-108" w:right="-143"/>
              <w:jc w:val="center"/>
              <w:rPr>
                <w:rFonts w:eastAsia="Times New Roman"/>
                <w:color w:val="000000"/>
              </w:rPr>
            </w:pPr>
            <w:r>
              <w:rPr>
                <w:rFonts w:eastAsia="Times New Roman"/>
                <w:color w:val="000000"/>
              </w:rPr>
              <w:t>01.09.2015</w:t>
            </w:r>
          </w:p>
        </w:tc>
      </w:tr>
      <w:tr w:rsidR="0059294A" w:rsidTr="0031428D">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59294A" w:rsidRDefault="0059294A">
            <w:pPr>
              <w:widowControl/>
              <w:numPr>
                <w:ilvl w:val="0"/>
                <w:numId w:val="12"/>
              </w:numPr>
              <w:ind w:left="0" w:right="-143"/>
              <w:contextualSpacing/>
              <w:rPr>
                <w:rFonts w:eastAsia="Times New Roman"/>
                <w:color w:val="000000"/>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9294A" w:rsidRDefault="007B565F">
            <w:pPr>
              <w:ind w:right="29"/>
              <w:jc w:val="both"/>
              <w:rPr>
                <w:rFonts w:eastAsia="Times New Roman"/>
                <w:color w:val="000000"/>
              </w:rPr>
            </w:pPr>
            <w:r>
              <w:rPr>
                <w:rFonts w:eastAsia="Calibri"/>
              </w:rPr>
              <w:t xml:space="preserve">Актуализирована решением </w:t>
            </w:r>
            <w:r>
              <w:rPr>
                <w:rFonts w:eastAsia="Times New Roman"/>
                <w:color w:val="000000"/>
              </w:rPr>
              <w:t>Ученого совета</w:t>
            </w:r>
            <w:r>
              <w:rPr>
                <w:rFonts w:eastAsia="Calibri"/>
              </w:rPr>
              <w:t xml:space="preserve"> </w:t>
            </w:r>
            <w:r>
              <w:rPr>
                <w:rFonts w:eastAsia="Times New Roman"/>
                <w:color w:val="000000"/>
              </w:rPr>
              <w:t>на основании утверждения Федерального государственного образовательного стандарта высшего образования по направлению подготовки 38.03.01 Экономика (уровень бакалавриата), утвержденного приказом Министерства образования и науки Российской Федерации от 12.11.2015 г. № 1327</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59294A" w:rsidRDefault="007B565F">
            <w:pPr>
              <w:jc w:val="center"/>
              <w:rPr>
                <w:rFonts w:eastAsia="Times New Roman"/>
                <w:b/>
                <w:color w:val="000000"/>
              </w:rPr>
            </w:pPr>
            <w:r>
              <w:rPr>
                <w:rFonts w:eastAsia="Times New Roman"/>
                <w:color w:val="000000"/>
              </w:rPr>
              <w:t xml:space="preserve">Протокол заседания </w:t>
            </w:r>
            <w:r>
              <w:rPr>
                <w:rFonts w:eastAsia="Times New Roman"/>
                <w:color w:val="000000"/>
              </w:rPr>
              <w:br/>
              <w:t>Ученого совета  от «28» декабря 2015 года протокол № 4</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59294A" w:rsidRDefault="007B565F">
            <w:pPr>
              <w:ind w:left="-108" w:right="-143"/>
              <w:jc w:val="center"/>
              <w:rPr>
                <w:rFonts w:eastAsia="Times New Roman"/>
                <w:color w:val="000000"/>
              </w:rPr>
            </w:pPr>
            <w:r>
              <w:rPr>
                <w:rFonts w:eastAsia="Times New Roman"/>
                <w:color w:val="000000"/>
              </w:rPr>
              <w:t>29.12.2015</w:t>
            </w:r>
          </w:p>
        </w:tc>
      </w:tr>
      <w:tr w:rsidR="0059294A" w:rsidTr="0031428D">
        <w:trPr>
          <w:trHeight w:val="790"/>
        </w:trPr>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59294A" w:rsidRDefault="0059294A">
            <w:pPr>
              <w:widowControl/>
              <w:numPr>
                <w:ilvl w:val="0"/>
                <w:numId w:val="12"/>
              </w:numPr>
              <w:ind w:left="0" w:right="-143"/>
              <w:contextualSpacing/>
              <w:rPr>
                <w:rFonts w:eastAsia="Times New Roman"/>
                <w:color w:val="000000"/>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9294A" w:rsidRDefault="007B565F">
            <w:pPr>
              <w:pStyle w:val="Default"/>
              <w:ind w:right="29"/>
            </w:pPr>
            <w:r>
              <w:t xml:space="preserve">Актуализирована решением Ученого совета с учетом развития науки, культуры, экономики, техники, технологий и социальной сферы </w:t>
            </w:r>
          </w:p>
          <w:p w:rsidR="0059294A" w:rsidRDefault="0059294A">
            <w:pPr>
              <w:ind w:right="29"/>
              <w:jc w:val="both"/>
              <w:rPr>
                <w:rFonts w:eastAsia="Times New Roman"/>
                <w:color w:val="000000"/>
              </w:rPr>
            </w:pP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59294A" w:rsidRDefault="007B565F">
            <w:pPr>
              <w:jc w:val="center"/>
              <w:rPr>
                <w:rFonts w:eastAsia="Times New Roman"/>
                <w:b/>
                <w:color w:val="000000"/>
              </w:rPr>
            </w:pPr>
            <w:r>
              <w:rPr>
                <w:rFonts w:eastAsia="Times New Roman"/>
                <w:color w:val="000000"/>
              </w:rPr>
              <w:t xml:space="preserve">Протокол заседания </w:t>
            </w:r>
            <w:r>
              <w:rPr>
                <w:rFonts w:eastAsia="Times New Roman"/>
                <w:color w:val="000000"/>
              </w:rPr>
              <w:br/>
              <w:t>Ученого совета  от «30» мая 2016 года    протокол № 8</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59294A" w:rsidRDefault="007B565F">
            <w:pPr>
              <w:ind w:left="-108" w:right="-143"/>
              <w:jc w:val="center"/>
              <w:rPr>
                <w:rFonts w:eastAsia="Times New Roman"/>
                <w:color w:val="000000"/>
              </w:rPr>
            </w:pPr>
            <w:r>
              <w:rPr>
                <w:rFonts w:eastAsia="Times New Roman"/>
                <w:color w:val="000000"/>
              </w:rPr>
              <w:t>01.09.2016</w:t>
            </w:r>
          </w:p>
        </w:tc>
      </w:tr>
      <w:tr w:rsidR="0059294A" w:rsidTr="0031428D">
        <w:trPr>
          <w:trHeight w:val="790"/>
        </w:trPr>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59294A" w:rsidRDefault="0059294A">
            <w:pPr>
              <w:widowControl/>
              <w:numPr>
                <w:ilvl w:val="0"/>
                <w:numId w:val="12"/>
              </w:numPr>
              <w:ind w:left="0" w:right="-143"/>
              <w:contextualSpacing/>
              <w:rPr>
                <w:rFonts w:eastAsia="Times New Roman"/>
                <w:color w:val="000000"/>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9294A" w:rsidRDefault="007B565F">
            <w:pPr>
              <w:ind w:right="29"/>
              <w:jc w:val="both"/>
            </w:pPr>
            <w:r>
              <w:t>Актуализирована решением Ученого совета с учетом развития науки, культуры, экономики, техники, технологий и социальной сферы</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59294A" w:rsidRDefault="007B565F">
            <w:pPr>
              <w:jc w:val="center"/>
              <w:rPr>
                <w:rFonts w:eastAsia="Times New Roman"/>
                <w:color w:val="000000"/>
              </w:rPr>
            </w:pPr>
            <w:r>
              <w:rPr>
                <w:rFonts w:eastAsia="Times New Roman"/>
                <w:color w:val="000000"/>
              </w:rPr>
              <w:t xml:space="preserve">Протокол заседания </w:t>
            </w:r>
            <w:r>
              <w:rPr>
                <w:rFonts w:eastAsia="Times New Roman"/>
                <w:color w:val="000000"/>
              </w:rPr>
              <w:br/>
              <w:t>Ученого совета  от «28» августа 2017 года протокол № 11</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59294A" w:rsidRDefault="007B565F">
            <w:pPr>
              <w:ind w:left="-108" w:right="-143"/>
              <w:jc w:val="center"/>
              <w:rPr>
                <w:rFonts w:eastAsia="Times New Roman"/>
                <w:color w:val="000000"/>
              </w:rPr>
            </w:pPr>
            <w:r>
              <w:rPr>
                <w:rFonts w:eastAsia="Times New Roman"/>
                <w:color w:val="000000"/>
              </w:rPr>
              <w:t>01.09.2017</w:t>
            </w:r>
          </w:p>
        </w:tc>
      </w:tr>
      <w:tr w:rsidR="0031428D" w:rsidTr="0031428D">
        <w:trPr>
          <w:trHeight w:val="790"/>
        </w:trPr>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31428D" w:rsidRDefault="0031428D" w:rsidP="0031428D">
            <w:pPr>
              <w:widowControl/>
              <w:numPr>
                <w:ilvl w:val="0"/>
                <w:numId w:val="12"/>
              </w:numPr>
              <w:ind w:left="0" w:right="-143"/>
              <w:contextualSpacing/>
              <w:rPr>
                <w:rFonts w:eastAsia="Times New Roman"/>
                <w:color w:val="000000"/>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1428D" w:rsidRDefault="0031428D" w:rsidP="0031428D">
            <w:pPr>
              <w:ind w:right="29"/>
              <w:jc w:val="both"/>
            </w:pPr>
            <w:r>
              <w:t>Актуализирована решением Ученого совета с учетом развития науки, культуры, экономики, техники, технологий и социальной сферы</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31428D" w:rsidRPr="008F6096" w:rsidRDefault="0031428D" w:rsidP="0031428D">
            <w:pPr>
              <w:jc w:val="center"/>
            </w:pPr>
            <w:r w:rsidRPr="008F6096">
              <w:rPr>
                <w:rFonts w:eastAsia="Times New Roman"/>
                <w:color w:val="000000"/>
              </w:rPr>
              <w:t xml:space="preserve">Протокол заседания </w:t>
            </w:r>
            <w:r w:rsidRPr="008F6096">
              <w:rPr>
                <w:rFonts w:eastAsia="Times New Roman"/>
                <w:color w:val="000000"/>
              </w:rPr>
              <w:br/>
              <w:t>Ученого совета  от «28» августа 2018 года протокол №7</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31428D" w:rsidRPr="008F6096" w:rsidRDefault="0031428D" w:rsidP="0031428D">
            <w:pPr>
              <w:ind w:left="-108" w:right="-143"/>
              <w:jc w:val="center"/>
            </w:pPr>
            <w:r w:rsidRPr="008F6096">
              <w:rPr>
                <w:rFonts w:eastAsia="Times New Roman"/>
                <w:color w:val="000000"/>
              </w:rPr>
              <w:t>01.09.201</w:t>
            </w:r>
            <w:r>
              <w:rPr>
                <w:rFonts w:eastAsia="Times New Roman"/>
                <w:color w:val="000000"/>
              </w:rPr>
              <w:t>8</w:t>
            </w:r>
          </w:p>
        </w:tc>
      </w:tr>
      <w:tr w:rsidR="0031428D" w:rsidTr="005A65F9">
        <w:trPr>
          <w:trHeight w:val="790"/>
        </w:trPr>
        <w:tc>
          <w:tcPr>
            <w:tcW w:w="533" w:type="dxa"/>
            <w:tcBorders>
              <w:left w:val="single" w:sz="4" w:space="0" w:color="000001"/>
              <w:right w:val="single" w:sz="4" w:space="0" w:color="000001"/>
            </w:tcBorders>
            <w:shd w:val="clear" w:color="auto" w:fill="auto"/>
            <w:tcMar>
              <w:left w:w="108" w:type="dxa"/>
            </w:tcMar>
            <w:vAlign w:val="center"/>
          </w:tcPr>
          <w:p w:rsidR="0031428D" w:rsidRDefault="0031428D" w:rsidP="0031428D">
            <w:pPr>
              <w:widowControl/>
              <w:numPr>
                <w:ilvl w:val="0"/>
                <w:numId w:val="12"/>
              </w:numPr>
              <w:ind w:left="0" w:right="-143"/>
              <w:contextualSpacing/>
              <w:rPr>
                <w:rFonts w:eastAsia="Times New Roman"/>
                <w:color w:val="000000"/>
              </w:rPr>
            </w:pPr>
          </w:p>
        </w:tc>
        <w:tc>
          <w:tcPr>
            <w:tcW w:w="5207" w:type="dxa"/>
            <w:tcBorders>
              <w:left w:val="single" w:sz="4" w:space="0" w:color="000001"/>
              <w:right w:val="single" w:sz="4" w:space="0" w:color="000001"/>
            </w:tcBorders>
            <w:shd w:val="clear" w:color="auto" w:fill="auto"/>
            <w:tcMar>
              <w:left w:w="108" w:type="dxa"/>
            </w:tcMar>
          </w:tcPr>
          <w:p w:rsidR="0031428D" w:rsidRDefault="0031428D" w:rsidP="0031428D">
            <w:pPr>
              <w:autoSpaceDE w:val="0"/>
              <w:ind w:right="29"/>
              <w:jc w:val="both"/>
            </w:pPr>
            <w:r>
              <w:rPr>
                <w:rFonts w:eastAsia="Calibri;Arial Unicode MS"/>
                <w:szCs w:val="26"/>
              </w:rPr>
              <w:t xml:space="preserve">Обновлена решением совместного заседания Совета и Кафедр факультета экономики и права ОАНО ВО «МПСУ </w:t>
            </w:r>
          </w:p>
        </w:tc>
        <w:tc>
          <w:tcPr>
            <w:tcW w:w="2618" w:type="dxa"/>
            <w:tcBorders>
              <w:left w:val="single" w:sz="4" w:space="0" w:color="000001"/>
              <w:right w:val="single" w:sz="4" w:space="0" w:color="000001"/>
            </w:tcBorders>
            <w:shd w:val="clear" w:color="auto" w:fill="auto"/>
            <w:tcMar>
              <w:left w:w="108" w:type="dxa"/>
            </w:tcMar>
            <w:vAlign w:val="center"/>
          </w:tcPr>
          <w:p w:rsidR="0031428D" w:rsidRDefault="0031428D" w:rsidP="0031428D">
            <w:pPr>
              <w:autoSpaceDE w:val="0"/>
              <w:jc w:val="center"/>
            </w:pPr>
            <w:r>
              <w:rPr>
                <w:rFonts w:eastAsia="Calibri;Arial Unicode MS"/>
                <w:szCs w:val="26"/>
              </w:rPr>
              <w:t>Протокол совместного заседания Совета и Кафедр факультета экономики и права ОАНО ВО «МПСУ» от 30 августа 2019 г. № 1.</w:t>
            </w:r>
          </w:p>
        </w:tc>
        <w:tc>
          <w:tcPr>
            <w:tcW w:w="1389" w:type="dxa"/>
            <w:tcBorders>
              <w:left w:val="single" w:sz="4" w:space="0" w:color="000001"/>
              <w:right w:val="single" w:sz="4" w:space="0" w:color="000001"/>
            </w:tcBorders>
            <w:shd w:val="clear" w:color="auto" w:fill="auto"/>
            <w:tcMar>
              <w:left w:w="108" w:type="dxa"/>
            </w:tcMar>
            <w:vAlign w:val="center"/>
          </w:tcPr>
          <w:p w:rsidR="0031428D" w:rsidRDefault="0031428D" w:rsidP="0031428D">
            <w:pPr>
              <w:autoSpaceDE w:val="0"/>
              <w:ind w:left="-108" w:right="-143"/>
              <w:jc w:val="center"/>
              <w:rPr>
                <w:color w:val="000000"/>
                <w:szCs w:val="26"/>
              </w:rPr>
            </w:pPr>
            <w:r>
              <w:rPr>
                <w:color w:val="000000"/>
                <w:szCs w:val="26"/>
              </w:rPr>
              <w:t>01.09.2019</w:t>
            </w:r>
          </w:p>
        </w:tc>
      </w:tr>
      <w:tr w:rsidR="005A65F9" w:rsidTr="0031428D">
        <w:trPr>
          <w:trHeight w:val="790"/>
        </w:trPr>
        <w:tc>
          <w:tcPr>
            <w:tcW w:w="533" w:type="dxa"/>
            <w:tcBorders>
              <w:left w:val="single" w:sz="4" w:space="0" w:color="000001"/>
              <w:bottom w:val="single" w:sz="4" w:space="0" w:color="000001"/>
              <w:right w:val="single" w:sz="4" w:space="0" w:color="000001"/>
            </w:tcBorders>
            <w:shd w:val="clear" w:color="auto" w:fill="auto"/>
            <w:tcMar>
              <w:left w:w="108" w:type="dxa"/>
            </w:tcMar>
            <w:vAlign w:val="center"/>
          </w:tcPr>
          <w:p w:rsidR="005A65F9" w:rsidRDefault="005A65F9" w:rsidP="005A65F9">
            <w:pPr>
              <w:widowControl/>
              <w:numPr>
                <w:ilvl w:val="0"/>
                <w:numId w:val="12"/>
              </w:numPr>
              <w:ind w:left="0" w:right="-143"/>
              <w:contextualSpacing/>
              <w:rPr>
                <w:rFonts w:eastAsia="Times New Roman"/>
                <w:color w:val="000000"/>
              </w:rPr>
            </w:pPr>
          </w:p>
        </w:tc>
        <w:tc>
          <w:tcPr>
            <w:tcW w:w="5207" w:type="dxa"/>
            <w:tcBorders>
              <w:left w:val="single" w:sz="4" w:space="0" w:color="000001"/>
              <w:bottom w:val="single" w:sz="4" w:space="0" w:color="000001"/>
              <w:right w:val="single" w:sz="4" w:space="0" w:color="000001"/>
            </w:tcBorders>
            <w:shd w:val="clear" w:color="auto" w:fill="auto"/>
            <w:tcMar>
              <w:left w:w="108" w:type="dxa"/>
            </w:tcMar>
          </w:tcPr>
          <w:p w:rsidR="005A65F9" w:rsidRPr="00FC3ED2" w:rsidRDefault="005A65F9" w:rsidP="005A65F9">
            <w:pPr>
              <w:ind w:right="29"/>
              <w:jc w:val="both"/>
            </w:pPr>
            <w:r w:rsidRPr="00FC3ED2">
              <w:t>Актуализирована решением Ученого совета с учетом развития науки, культуры, экономики, техники, технологий и социальной сферы</w:t>
            </w:r>
          </w:p>
        </w:tc>
        <w:tc>
          <w:tcPr>
            <w:tcW w:w="2618" w:type="dxa"/>
            <w:tcBorders>
              <w:left w:val="single" w:sz="4" w:space="0" w:color="000001"/>
              <w:bottom w:val="single" w:sz="4" w:space="0" w:color="000001"/>
              <w:right w:val="single" w:sz="4" w:space="0" w:color="000001"/>
            </w:tcBorders>
            <w:shd w:val="clear" w:color="auto" w:fill="auto"/>
            <w:tcMar>
              <w:left w:w="108" w:type="dxa"/>
            </w:tcMar>
            <w:vAlign w:val="center"/>
          </w:tcPr>
          <w:p w:rsidR="005A65F9" w:rsidRPr="00FC3ED2" w:rsidRDefault="005A65F9" w:rsidP="005A65F9">
            <w:pPr>
              <w:jc w:val="center"/>
            </w:pPr>
            <w:r w:rsidRPr="00FC3ED2">
              <w:rPr>
                <w:rFonts w:eastAsia="Times New Roman"/>
                <w:color w:val="000000"/>
              </w:rPr>
              <w:t xml:space="preserve">Протокол заседания </w:t>
            </w:r>
            <w:r w:rsidRPr="00FC3ED2">
              <w:rPr>
                <w:rFonts w:eastAsia="Times New Roman"/>
                <w:color w:val="000000"/>
              </w:rPr>
              <w:br/>
              <w:t>Ученого совета  от «</w:t>
            </w:r>
            <w:r>
              <w:rPr>
                <w:rFonts w:eastAsia="Times New Roman"/>
                <w:color w:val="000000"/>
              </w:rPr>
              <w:t>13» мая 2020</w:t>
            </w:r>
            <w:r w:rsidRPr="00FC3ED2">
              <w:rPr>
                <w:rFonts w:eastAsia="Times New Roman"/>
                <w:color w:val="000000"/>
              </w:rPr>
              <w:t xml:space="preserve"> года протокол №7</w:t>
            </w:r>
          </w:p>
        </w:tc>
        <w:tc>
          <w:tcPr>
            <w:tcW w:w="1389" w:type="dxa"/>
            <w:tcBorders>
              <w:left w:val="single" w:sz="4" w:space="0" w:color="000001"/>
              <w:bottom w:val="single" w:sz="4" w:space="0" w:color="000001"/>
              <w:right w:val="single" w:sz="4" w:space="0" w:color="000001"/>
            </w:tcBorders>
            <w:shd w:val="clear" w:color="auto" w:fill="auto"/>
            <w:tcMar>
              <w:left w:w="108" w:type="dxa"/>
            </w:tcMar>
            <w:vAlign w:val="center"/>
          </w:tcPr>
          <w:p w:rsidR="005A65F9" w:rsidRPr="008F6096" w:rsidRDefault="005A65F9" w:rsidP="005A65F9">
            <w:pPr>
              <w:ind w:left="-108" w:right="-143"/>
              <w:jc w:val="center"/>
            </w:pPr>
            <w:r w:rsidRPr="008F6096">
              <w:rPr>
                <w:rFonts w:eastAsia="Times New Roman"/>
                <w:color w:val="000000"/>
              </w:rPr>
              <w:t>01.09.20</w:t>
            </w:r>
            <w:r>
              <w:rPr>
                <w:rFonts w:eastAsia="Times New Roman"/>
                <w:color w:val="000000"/>
              </w:rPr>
              <w:t>20</w:t>
            </w:r>
          </w:p>
        </w:tc>
      </w:tr>
    </w:tbl>
    <w:p w:rsidR="0059294A" w:rsidRDefault="0059294A">
      <w:pPr>
        <w:tabs>
          <w:tab w:val="left" w:pos="567"/>
          <w:tab w:val="left" w:pos="851"/>
        </w:tabs>
        <w:spacing w:line="276" w:lineRule="auto"/>
        <w:ind w:left="284" w:firstLine="567"/>
      </w:pPr>
    </w:p>
    <w:sectPr w:rsidR="0059294A">
      <w:footerReference w:type="default" r:id="rId31"/>
      <w:pgSz w:w="11906" w:h="16838"/>
      <w:pgMar w:top="1134" w:right="850" w:bottom="1134" w:left="1701" w:header="0" w:footer="708"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1D85" w:rsidRDefault="00BF1D85">
      <w:r>
        <w:separator/>
      </w:r>
    </w:p>
  </w:endnote>
  <w:endnote w:type="continuationSeparator" w:id="0">
    <w:p w:rsidR="00BF1D85" w:rsidRDefault="00BF1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ET">
    <w:altName w:val="Times New Roman"/>
    <w:charset w:val="CC"/>
    <w:family w:val="roman"/>
    <w:pitch w:val="variable"/>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Liberation Sans">
    <w:altName w:val="Arial"/>
    <w:panose1 w:val="020B0604020202020204"/>
    <w:charset w:val="CC"/>
    <w:family w:val="swiss"/>
    <w:pitch w:val="variable"/>
    <w:sig w:usb0="E0000AFF" w:usb1="500078FF" w:usb2="00000021" w:usb3="00000000" w:csb0="000001BF" w:csb1="00000000"/>
  </w:font>
  <w:font w:name="Lucida Sans Unicode">
    <w:panose1 w:val="020B0602030504020204"/>
    <w:charset w:val="CC"/>
    <w:family w:val="swiss"/>
    <w:pitch w:val="variable"/>
    <w:sig w:usb0="80000AFF" w:usb1="0000396B" w:usb2="00000000" w:usb3="00000000" w:csb0="000000B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Times NR Cyr MT">
    <w:charset w:val="CC"/>
    <w:family w:val="roman"/>
    <w:pitch w:val="variable"/>
  </w:font>
  <w:font w:name="Castellar">
    <w:panose1 w:val="020A0402060406010301"/>
    <w:charset w:val="00"/>
    <w:family w:val="roman"/>
    <w:pitch w:val="variable"/>
    <w:sig w:usb0="00000003" w:usb1="00000000" w:usb2="00000000" w:usb3="00000000" w:csb0="00000001" w:csb1="00000000"/>
  </w:font>
  <w:font w:name="Swiss Light 10pt">
    <w:charset w:val="CC"/>
    <w:family w:val="roman"/>
    <w:pitch w:val="variable"/>
  </w:font>
  <w:font w:name="Calibri;Arial Unicode M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9227147"/>
      <w:docPartObj>
        <w:docPartGallery w:val="Page Numbers (Bottom of Page)"/>
        <w:docPartUnique/>
      </w:docPartObj>
    </w:sdtPr>
    <w:sdtEndPr/>
    <w:sdtContent>
      <w:p w:rsidR="0059294A" w:rsidRDefault="007B565F">
        <w:pPr>
          <w:pStyle w:val="afc"/>
          <w:jc w:val="center"/>
        </w:pPr>
        <w:r>
          <w:fldChar w:fldCharType="begin"/>
        </w:r>
        <w:r>
          <w:instrText>PAGE</w:instrText>
        </w:r>
        <w:r>
          <w:fldChar w:fldCharType="separate"/>
        </w:r>
        <w:r w:rsidR="005A65F9">
          <w:rPr>
            <w:noProof/>
          </w:rPr>
          <w:t>1</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1D85" w:rsidRDefault="00BF1D85">
      <w:r>
        <w:separator/>
      </w:r>
    </w:p>
  </w:footnote>
  <w:footnote w:type="continuationSeparator" w:id="0">
    <w:p w:rsidR="00BF1D85" w:rsidRDefault="00BF1D8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865CA"/>
    <w:multiLevelType w:val="multilevel"/>
    <w:tmpl w:val="9D2AEF8E"/>
    <w:lvl w:ilvl="0">
      <w:start w:val="1"/>
      <w:numFmt w:val="bullet"/>
      <w:lvlText w:val=""/>
      <w:lvlJc w:val="left"/>
      <w:pPr>
        <w:ind w:left="823" w:hanging="360"/>
      </w:pPr>
      <w:rPr>
        <w:rFonts w:ascii="Symbol" w:hAnsi="Symbol" w:cs="Symbol" w:hint="default"/>
      </w:rPr>
    </w:lvl>
    <w:lvl w:ilvl="1">
      <w:start w:val="1"/>
      <w:numFmt w:val="bullet"/>
      <w:lvlText w:val="o"/>
      <w:lvlJc w:val="left"/>
      <w:pPr>
        <w:ind w:left="1543" w:hanging="360"/>
      </w:pPr>
      <w:rPr>
        <w:rFonts w:ascii="Courier New" w:hAnsi="Courier New" w:cs="Courier New" w:hint="default"/>
      </w:rPr>
    </w:lvl>
    <w:lvl w:ilvl="2">
      <w:start w:val="1"/>
      <w:numFmt w:val="bullet"/>
      <w:lvlText w:val=""/>
      <w:lvlJc w:val="left"/>
      <w:pPr>
        <w:ind w:left="2263" w:hanging="360"/>
      </w:pPr>
      <w:rPr>
        <w:rFonts w:ascii="Wingdings" w:hAnsi="Wingdings" w:cs="Wingdings" w:hint="default"/>
      </w:rPr>
    </w:lvl>
    <w:lvl w:ilvl="3">
      <w:start w:val="1"/>
      <w:numFmt w:val="bullet"/>
      <w:lvlText w:val=""/>
      <w:lvlJc w:val="left"/>
      <w:pPr>
        <w:ind w:left="2983" w:hanging="360"/>
      </w:pPr>
      <w:rPr>
        <w:rFonts w:ascii="Symbol" w:hAnsi="Symbol" w:cs="Symbol" w:hint="default"/>
      </w:rPr>
    </w:lvl>
    <w:lvl w:ilvl="4">
      <w:start w:val="1"/>
      <w:numFmt w:val="bullet"/>
      <w:lvlText w:val="o"/>
      <w:lvlJc w:val="left"/>
      <w:pPr>
        <w:ind w:left="3703" w:hanging="360"/>
      </w:pPr>
      <w:rPr>
        <w:rFonts w:ascii="Courier New" w:hAnsi="Courier New" w:cs="Courier New" w:hint="default"/>
      </w:rPr>
    </w:lvl>
    <w:lvl w:ilvl="5">
      <w:start w:val="1"/>
      <w:numFmt w:val="bullet"/>
      <w:lvlText w:val=""/>
      <w:lvlJc w:val="left"/>
      <w:pPr>
        <w:ind w:left="4423" w:hanging="360"/>
      </w:pPr>
      <w:rPr>
        <w:rFonts w:ascii="Wingdings" w:hAnsi="Wingdings" w:cs="Wingdings" w:hint="default"/>
      </w:rPr>
    </w:lvl>
    <w:lvl w:ilvl="6">
      <w:start w:val="1"/>
      <w:numFmt w:val="bullet"/>
      <w:lvlText w:val=""/>
      <w:lvlJc w:val="left"/>
      <w:pPr>
        <w:ind w:left="5143" w:hanging="360"/>
      </w:pPr>
      <w:rPr>
        <w:rFonts w:ascii="Symbol" w:hAnsi="Symbol" w:cs="Symbol" w:hint="default"/>
      </w:rPr>
    </w:lvl>
    <w:lvl w:ilvl="7">
      <w:start w:val="1"/>
      <w:numFmt w:val="bullet"/>
      <w:lvlText w:val="o"/>
      <w:lvlJc w:val="left"/>
      <w:pPr>
        <w:ind w:left="5863" w:hanging="360"/>
      </w:pPr>
      <w:rPr>
        <w:rFonts w:ascii="Courier New" w:hAnsi="Courier New" w:cs="Courier New" w:hint="default"/>
      </w:rPr>
    </w:lvl>
    <w:lvl w:ilvl="8">
      <w:start w:val="1"/>
      <w:numFmt w:val="bullet"/>
      <w:lvlText w:val=""/>
      <w:lvlJc w:val="left"/>
      <w:pPr>
        <w:ind w:left="6583" w:hanging="360"/>
      </w:pPr>
      <w:rPr>
        <w:rFonts w:ascii="Wingdings" w:hAnsi="Wingdings" w:cs="Wingdings" w:hint="default"/>
      </w:rPr>
    </w:lvl>
  </w:abstractNum>
  <w:abstractNum w:abstractNumId="1" w15:restartNumberingAfterBreak="0">
    <w:nsid w:val="0E603846"/>
    <w:multiLevelType w:val="multilevel"/>
    <w:tmpl w:val="0A3E4CA6"/>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ED944BB"/>
    <w:multiLevelType w:val="multilevel"/>
    <w:tmpl w:val="10247914"/>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 w15:restartNumberingAfterBreak="0">
    <w:nsid w:val="19F20B72"/>
    <w:multiLevelType w:val="multilevel"/>
    <w:tmpl w:val="7A46554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3DA47372"/>
    <w:multiLevelType w:val="multilevel"/>
    <w:tmpl w:val="43602B78"/>
    <w:lvl w:ilvl="0">
      <w:start w:val="1"/>
      <w:numFmt w:val="decimal"/>
      <w:lvlText w:val="%1."/>
      <w:lvlJc w:val="left"/>
      <w:pPr>
        <w:ind w:left="720" w:hanging="360"/>
      </w:pPr>
      <w:rPr>
        <w:b/>
        <w:bCs w:val="0"/>
        <w:i w:val="0"/>
        <w:iCs w:val="0"/>
        <w:caps w:val="0"/>
        <w:smallCaps w:val="0"/>
        <w:strike w:val="0"/>
        <w:dstrike w:val="0"/>
        <w:spacing w:val="0"/>
        <w:w w:val="100"/>
        <w:sz w:val="26"/>
        <w:szCs w:val="26"/>
        <w:u w:val="no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447E599F"/>
    <w:multiLevelType w:val="multilevel"/>
    <w:tmpl w:val="FA8A3190"/>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6" w15:restartNumberingAfterBreak="0">
    <w:nsid w:val="4BAA08C1"/>
    <w:multiLevelType w:val="multilevel"/>
    <w:tmpl w:val="2C9479B8"/>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54910964"/>
    <w:multiLevelType w:val="multilevel"/>
    <w:tmpl w:val="D4A45522"/>
    <w:lvl w:ilvl="0">
      <w:start w:val="8"/>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 w15:restartNumberingAfterBreak="0">
    <w:nsid w:val="67E74386"/>
    <w:multiLevelType w:val="multilevel"/>
    <w:tmpl w:val="5254F4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A201A40"/>
    <w:multiLevelType w:val="multilevel"/>
    <w:tmpl w:val="A3A6A07E"/>
    <w:lvl w:ilvl="0">
      <w:start w:val="1"/>
      <w:numFmt w:val="decimal"/>
      <w:lvlText w:val="%1."/>
      <w:lvlJc w:val="left"/>
      <w:pPr>
        <w:ind w:left="720" w:hanging="360"/>
      </w:pPr>
    </w:lvl>
    <w:lvl w:ilvl="1">
      <w:start w:val="1"/>
      <w:numFmt w:val="decimal"/>
      <w:lvlText w:val="%1.%2."/>
      <w:lvlJc w:val="left"/>
      <w:pPr>
        <w:ind w:left="1855"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10" w15:restartNumberingAfterBreak="0">
    <w:nsid w:val="6F8514AF"/>
    <w:multiLevelType w:val="multilevel"/>
    <w:tmpl w:val="686209A4"/>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1" w15:restartNumberingAfterBreak="0">
    <w:nsid w:val="78B63884"/>
    <w:multiLevelType w:val="multilevel"/>
    <w:tmpl w:val="C824B07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7F3725B0"/>
    <w:multiLevelType w:val="multilevel"/>
    <w:tmpl w:val="0CF0BBBC"/>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12"/>
  </w:num>
  <w:num w:numId="2">
    <w:abstractNumId w:val="9"/>
  </w:num>
  <w:num w:numId="3">
    <w:abstractNumId w:val="6"/>
  </w:num>
  <w:num w:numId="4">
    <w:abstractNumId w:val="0"/>
  </w:num>
  <w:num w:numId="5">
    <w:abstractNumId w:val="10"/>
  </w:num>
  <w:num w:numId="6">
    <w:abstractNumId w:val="2"/>
  </w:num>
  <w:num w:numId="7">
    <w:abstractNumId w:val="5"/>
  </w:num>
  <w:num w:numId="8">
    <w:abstractNumId w:val="11"/>
  </w:num>
  <w:num w:numId="9">
    <w:abstractNumId w:val="7"/>
  </w:num>
  <w:num w:numId="10">
    <w:abstractNumId w:val="4"/>
  </w:num>
  <w:num w:numId="11">
    <w:abstractNumId w:val="1"/>
  </w:num>
  <w:num w:numId="12">
    <w:abstractNumId w:val="8"/>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9294A"/>
    <w:rsid w:val="0031428D"/>
    <w:rsid w:val="0059294A"/>
    <w:rsid w:val="005A65F9"/>
    <w:rsid w:val="007B565F"/>
    <w:rsid w:val="008D36EA"/>
    <w:rsid w:val="00BF1D85"/>
    <w:rsid w:val="00CF4AEF"/>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4EC73"/>
  <w15:docId w15:val="{3A723A8D-AE06-4B4A-B435-22A282139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ru-RU" w:eastAsia="en-US" w:bidi="ar-SA"/>
      </w:rPr>
    </w:rPrDefault>
    <w:pPrDefault>
      <w:pPr>
        <w:spacing w:line="25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55DE"/>
    <w:pPr>
      <w:widowControl w:val="0"/>
      <w:suppressAutoHyphens/>
      <w:spacing w:line="240" w:lineRule="auto"/>
    </w:pPr>
    <w:rPr>
      <w:rFonts w:ascii="Times New Roman" w:eastAsiaTheme="minorEastAsia" w:hAnsi="Times New Roman" w:cs="Times New Roman"/>
      <w:sz w:val="24"/>
      <w:szCs w:val="24"/>
      <w:lang w:eastAsia="ru-RU"/>
    </w:rPr>
  </w:style>
  <w:style w:type="paragraph" w:styleId="1">
    <w:name w:val="heading 1"/>
    <w:basedOn w:val="a"/>
    <w:qFormat/>
    <w:rsid w:val="00EF184F"/>
    <w:pPr>
      <w:keepNext/>
      <w:widowControl/>
      <w:spacing w:before="240" w:after="60"/>
      <w:outlineLvl w:val="0"/>
    </w:pPr>
    <w:rPr>
      <w:rFonts w:ascii="Arial" w:eastAsia="Times New Roman" w:hAnsi="Arial" w:cs="Arial"/>
      <w:b/>
      <w:bCs/>
      <w:sz w:val="32"/>
      <w:szCs w:val="32"/>
      <w:lang w:eastAsia="zh-CN"/>
    </w:rPr>
  </w:style>
  <w:style w:type="paragraph" w:styleId="2">
    <w:name w:val="heading 2"/>
    <w:basedOn w:val="a"/>
    <w:link w:val="20"/>
    <w:qFormat/>
    <w:rsid w:val="00EF184F"/>
    <w:pPr>
      <w:keepNext/>
      <w:widowControl/>
      <w:jc w:val="center"/>
      <w:outlineLvl w:val="1"/>
    </w:pPr>
    <w:rPr>
      <w:rFonts w:eastAsia="Times New Roman"/>
      <w:b/>
      <w:bCs/>
      <w:lang w:eastAsia="zh-CN"/>
    </w:rPr>
  </w:style>
  <w:style w:type="paragraph" w:styleId="3">
    <w:name w:val="heading 3"/>
    <w:basedOn w:val="a"/>
    <w:link w:val="30"/>
    <w:qFormat/>
    <w:rsid w:val="00EF184F"/>
    <w:pPr>
      <w:keepNext/>
      <w:widowControl/>
      <w:spacing w:before="240" w:after="60"/>
      <w:outlineLvl w:val="2"/>
    </w:pPr>
    <w:rPr>
      <w:rFonts w:ascii="Arial" w:eastAsia="Times New Roman" w:hAnsi="Arial" w:cs="Arial"/>
      <w:b/>
      <w:bCs/>
      <w:sz w:val="26"/>
      <w:szCs w:val="26"/>
      <w:lang w:eastAsia="zh-CN"/>
    </w:rPr>
  </w:style>
  <w:style w:type="paragraph" w:styleId="5">
    <w:name w:val="heading 5"/>
    <w:basedOn w:val="a"/>
    <w:link w:val="50"/>
    <w:uiPriority w:val="9"/>
    <w:semiHidden/>
    <w:unhideWhenUsed/>
    <w:qFormat/>
    <w:rsid w:val="000B2583"/>
    <w:pPr>
      <w:keepNext/>
      <w:keepLines/>
      <w:spacing w:before="200"/>
      <w:outlineLvl w:val="4"/>
    </w:pPr>
    <w:rPr>
      <w:rFonts w:asciiTheme="majorHAnsi" w:eastAsiaTheme="majorEastAsia" w:hAnsiTheme="majorHAnsi" w:cstheme="majorBidi"/>
      <w:color w:val="1F4D78" w:themeColor="accent1" w:themeShade="7F"/>
    </w:rPr>
  </w:style>
  <w:style w:type="paragraph" w:styleId="6">
    <w:name w:val="heading 6"/>
    <w:basedOn w:val="a"/>
    <w:link w:val="60"/>
    <w:qFormat/>
    <w:rsid w:val="00EF184F"/>
    <w:pPr>
      <w:widowControl/>
      <w:spacing w:before="240" w:after="60"/>
      <w:outlineLvl w:val="5"/>
    </w:pPr>
    <w:rPr>
      <w:rFonts w:eastAsia="Times New Roman"/>
      <w:b/>
      <w:bCs/>
      <w:sz w:val="22"/>
      <w:szCs w:val="22"/>
      <w:lang w:eastAsia="zh-CN"/>
    </w:rPr>
  </w:style>
  <w:style w:type="paragraph" w:styleId="7">
    <w:name w:val="heading 7"/>
    <w:basedOn w:val="a"/>
    <w:link w:val="70"/>
    <w:qFormat/>
    <w:rsid w:val="00EF184F"/>
    <w:pPr>
      <w:widowControl/>
      <w:spacing w:before="240" w:after="60"/>
      <w:outlineLvl w:val="6"/>
    </w:pPr>
    <w:rPr>
      <w:rFonts w:eastAsia="Times New Roman"/>
      <w:lang w:eastAsia="zh-CN"/>
    </w:rPr>
  </w:style>
  <w:style w:type="paragraph" w:styleId="8">
    <w:name w:val="heading 8"/>
    <w:basedOn w:val="a"/>
    <w:link w:val="80"/>
    <w:qFormat/>
    <w:rsid w:val="00EF184F"/>
    <w:pPr>
      <w:widowControl/>
      <w:spacing w:before="240" w:after="60"/>
      <w:outlineLvl w:val="7"/>
    </w:pPr>
    <w:rPr>
      <w:rFonts w:eastAsia="Times New Roman"/>
      <w:i/>
      <w:iCs/>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61">
    <w:name w:val="Font Style61"/>
    <w:basedOn w:val="a0"/>
    <w:uiPriority w:val="99"/>
    <w:rsid w:val="005D55DE"/>
    <w:rPr>
      <w:rFonts w:ascii="Times New Roman" w:hAnsi="Times New Roman" w:cs="Times New Roman"/>
      <w:sz w:val="22"/>
      <w:szCs w:val="22"/>
    </w:rPr>
  </w:style>
  <w:style w:type="character" w:customStyle="1" w:styleId="FontStyle84">
    <w:name w:val="Font Style84"/>
    <w:basedOn w:val="a0"/>
    <w:uiPriority w:val="99"/>
    <w:rsid w:val="005D55DE"/>
    <w:rPr>
      <w:rFonts w:ascii="Times New Roman" w:hAnsi="Times New Roman" w:cs="Times New Roman"/>
      <w:sz w:val="24"/>
      <w:szCs w:val="24"/>
    </w:rPr>
  </w:style>
  <w:style w:type="character" w:customStyle="1" w:styleId="FontStyle79">
    <w:name w:val="Font Style79"/>
    <w:basedOn w:val="a0"/>
    <w:uiPriority w:val="99"/>
    <w:rsid w:val="005D55DE"/>
    <w:rPr>
      <w:rFonts w:ascii="Times New Roman" w:hAnsi="Times New Roman" w:cs="Times New Roman"/>
      <w:b/>
      <w:bCs/>
      <w:sz w:val="24"/>
      <w:szCs w:val="24"/>
    </w:rPr>
  </w:style>
  <w:style w:type="character" w:customStyle="1" w:styleId="FontStyle90">
    <w:name w:val="Font Style90"/>
    <w:basedOn w:val="a0"/>
    <w:uiPriority w:val="99"/>
    <w:rsid w:val="005D55DE"/>
    <w:rPr>
      <w:rFonts w:ascii="Times New Roman" w:hAnsi="Times New Roman" w:cs="Times New Roman"/>
      <w:sz w:val="22"/>
      <w:szCs w:val="22"/>
    </w:rPr>
  </w:style>
  <w:style w:type="character" w:customStyle="1" w:styleId="FontStyle99">
    <w:name w:val="Font Style99"/>
    <w:basedOn w:val="a0"/>
    <w:uiPriority w:val="99"/>
    <w:rsid w:val="005D55DE"/>
    <w:rPr>
      <w:rFonts w:ascii="Times New Roman" w:hAnsi="Times New Roman" w:cs="Times New Roman"/>
      <w:i/>
      <w:iCs/>
      <w:sz w:val="24"/>
      <w:szCs w:val="24"/>
    </w:rPr>
  </w:style>
  <w:style w:type="character" w:customStyle="1" w:styleId="FontStyle76">
    <w:name w:val="Font Style76"/>
    <w:basedOn w:val="a0"/>
    <w:uiPriority w:val="99"/>
    <w:rsid w:val="005D55DE"/>
    <w:rPr>
      <w:rFonts w:ascii="Times New Roman" w:hAnsi="Times New Roman" w:cs="Times New Roman"/>
      <w:i/>
      <w:iCs/>
      <w:sz w:val="22"/>
      <w:szCs w:val="22"/>
    </w:rPr>
  </w:style>
  <w:style w:type="character" w:customStyle="1" w:styleId="FontStyle85">
    <w:name w:val="Font Style85"/>
    <w:basedOn w:val="a0"/>
    <w:uiPriority w:val="99"/>
    <w:rsid w:val="005D55DE"/>
    <w:rPr>
      <w:rFonts w:ascii="Times New Roman" w:hAnsi="Times New Roman" w:cs="Times New Roman"/>
      <w:sz w:val="22"/>
      <w:szCs w:val="22"/>
    </w:rPr>
  </w:style>
  <w:style w:type="character" w:customStyle="1" w:styleId="10">
    <w:name w:val="Заголовок 1 Знак"/>
    <w:basedOn w:val="a0"/>
    <w:link w:val="100"/>
    <w:rsid w:val="00EF184F"/>
    <w:rPr>
      <w:rFonts w:ascii="Arial" w:eastAsia="Times New Roman" w:hAnsi="Arial" w:cs="Arial"/>
      <w:b/>
      <w:bCs/>
      <w:sz w:val="32"/>
      <w:szCs w:val="32"/>
      <w:lang w:eastAsia="zh-CN"/>
    </w:rPr>
  </w:style>
  <w:style w:type="character" w:customStyle="1" w:styleId="20">
    <w:name w:val="Заголовок 2 Знак"/>
    <w:basedOn w:val="a0"/>
    <w:link w:val="2"/>
    <w:rsid w:val="00EF184F"/>
    <w:rPr>
      <w:rFonts w:ascii="Times New Roman" w:eastAsia="Times New Roman" w:hAnsi="Times New Roman" w:cs="Times New Roman"/>
      <w:b/>
      <w:bCs/>
      <w:sz w:val="24"/>
      <w:szCs w:val="24"/>
      <w:lang w:eastAsia="zh-CN"/>
    </w:rPr>
  </w:style>
  <w:style w:type="character" w:customStyle="1" w:styleId="30">
    <w:name w:val="Заголовок 3 Знак"/>
    <w:basedOn w:val="a0"/>
    <w:link w:val="3"/>
    <w:rsid w:val="00EF184F"/>
    <w:rPr>
      <w:rFonts w:ascii="Arial" w:eastAsia="Times New Roman" w:hAnsi="Arial" w:cs="Arial"/>
      <w:b/>
      <w:bCs/>
      <w:sz w:val="26"/>
      <w:szCs w:val="26"/>
      <w:lang w:eastAsia="zh-CN"/>
    </w:rPr>
  </w:style>
  <w:style w:type="character" w:customStyle="1" w:styleId="60">
    <w:name w:val="Заголовок 6 Знак"/>
    <w:basedOn w:val="a0"/>
    <w:link w:val="6"/>
    <w:rsid w:val="00EF184F"/>
    <w:rPr>
      <w:rFonts w:ascii="Times New Roman" w:eastAsia="Times New Roman" w:hAnsi="Times New Roman" w:cs="Times New Roman"/>
      <w:b/>
      <w:bCs/>
      <w:lang w:eastAsia="zh-CN"/>
    </w:rPr>
  </w:style>
  <w:style w:type="character" w:customStyle="1" w:styleId="70">
    <w:name w:val="Заголовок 7 Знак"/>
    <w:basedOn w:val="a0"/>
    <w:link w:val="7"/>
    <w:rsid w:val="00EF184F"/>
    <w:rPr>
      <w:rFonts w:ascii="Times New Roman" w:eastAsia="Times New Roman" w:hAnsi="Times New Roman" w:cs="Times New Roman"/>
      <w:sz w:val="24"/>
      <w:szCs w:val="24"/>
      <w:lang w:eastAsia="zh-CN"/>
    </w:rPr>
  </w:style>
  <w:style w:type="character" w:customStyle="1" w:styleId="80">
    <w:name w:val="Заголовок 8 Знак"/>
    <w:basedOn w:val="a0"/>
    <w:link w:val="8"/>
    <w:rsid w:val="00EF184F"/>
    <w:rPr>
      <w:rFonts w:ascii="Times New Roman" w:eastAsia="Times New Roman" w:hAnsi="Times New Roman" w:cs="Times New Roman"/>
      <w:i/>
      <w:iCs/>
      <w:sz w:val="24"/>
      <w:szCs w:val="24"/>
      <w:lang w:eastAsia="zh-CN"/>
    </w:rPr>
  </w:style>
  <w:style w:type="character" w:customStyle="1" w:styleId="WW8Num2z0">
    <w:name w:val="WW8Num2z0"/>
    <w:rsid w:val="00EF184F"/>
    <w:rPr>
      <w:rFonts w:cs="Times New Roman"/>
    </w:rPr>
  </w:style>
  <w:style w:type="character" w:customStyle="1" w:styleId="WW8Num4z0">
    <w:name w:val="WW8Num4z0"/>
    <w:rsid w:val="00EF184F"/>
    <w:rPr>
      <w:rFonts w:ascii="Symbol" w:hAnsi="Symbol" w:cs="Symbol"/>
    </w:rPr>
  </w:style>
  <w:style w:type="character" w:customStyle="1" w:styleId="WW8Num5z0">
    <w:name w:val="WW8Num5z0"/>
    <w:rsid w:val="00EF184F"/>
    <w:rPr>
      <w:rFonts w:ascii="Symbol" w:hAnsi="Symbol" w:cs="Symbol"/>
    </w:rPr>
  </w:style>
  <w:style w:type="character" w:customStyle="1" w:styleId="WW8Num7z0">
    <w:name w:val="WW8Num7z0"/>
    <w:rsid w:val="00EF184F"/>
    <w:rPr>
      <w:rFonts w:ascii="Symbol" w:hAnsi="Symbol" w:cs="Symbol"/>
    </w:rPr>
  </w:style>
  <w:style w:type="character" w:customStyle="1" w:styleId="WW8Num10z0">
    <w:name w:val="WW8Num10z0"/>
    <w:rsid w:val="00EF184F"/>
    <w:rPr>
      <w:rFonts w:ascii="Symbol" w:hAnsi="Symbol" w:cs="Symbol"/>
    </w:rPr>
  </w:style>
  <w:style w:type="character" w:customStyle="1" w:styleId="WW8Num11z0">
    <w:name w:val="WW8Num11z0"/>
    <w:rsid w:val="00EF184F"/>
    <w:rPr>
      <w:rFonts w:ascii="Symbol" w:hAnsi="Symbol" w:cs="Symbol"/>
    </w:rPr>
  </w:style>
  <w:style w:type="character" w:customStyle="1" w:styleId="WW8Num12z0">
    <w:name w:val="WW8Num12z0"/>
    <w:rsid w:val="00EF184F"/>
    <w:rPr>
      <w:rFonts w:ascii="Symbol" w:hAnsi="Symbol" w:cs="Symbol"/>
    </w:rPr>
  </w:style>
  <w:style w:type="character" w:customStyle="1" w:styleId="WW8Num14z0">
    <w:name w:val="WW8Num14z0"/>
    <w:rsid w:val="00EF184F"/>
    <w:rPr>
      <w:rFonts w:ascii="Symbol" w:hAnsi="Symbol" w:cs="Symbol"/>
    </w:rPr>
  </w:style>
  <w:style w:type="character" w:customStyle="1" w:styleId="WW8Num15z0">
    <w:name w:val="WW8Num15z0"/>
    <w:rsid w:val="00EF184F"/>
    <w:rPr>
      <w:rFonts w:ascii="Symbol" w:hAnsi="Symbol" w:cs="Symbol"/>
    </w:rPr>
  </w:style>
  <w:style w:type="character" w:customStyle="1" w:styleId="WW8Num16z0">
    <w:name w:val="WW8Num16z0"/>
    <w:rsid w:val="00EF184F"/>
    <w:rPr>
      <w:rFonts w:ascii="Symbol" w:hAnsi="Symbol" w:cs="Symbol"/>
    </w:rPr>
  </w:style>
  <w:style w:type="character" w:customStyle="1" w:styleId="WW8Num17z0">
    <w:name w:val="WW8Num17z0"/>
    <w:rsid w:val="00EF184F"/>
    <w:rPr>
      <w:rFonts w:ascii="Symbol" w:hAnsi="Symbol" w:cs="Symbol"/>
    </w:rPr>
  </w:style>
  <w:style w:type="character" w:customStyle="1" w:styleId="WW8Num19z0">
    <w:name w:val="WW8Num19z0"/>
    <w:rsid w:val="00EF184F"/>
    <w:rPr>
      <w:rFonts w:ascii="Symbol" w:hAnsi="Symbol" w:cs="Symbol"/>
    </w:rPr>
  </w:style>
  <w:style w:type="character" w:customStyle="1" w:styleId="WW8Num22z0">
    <w:name w:val="WW8Num22z0"/>
    <w:rsid w:val="00EF184F"/>
    <w:rPr>
      <w:rFonts w:ascii="Symbol" w:hAnsi="Symbol" w:cs="Symbol"/>
    </w:rPr>
  </w:style>
  <w:style w:type="character" w:customStyle="1" w:styleId="WW8Num25z0">
    <w:name w:val="WW8Num25z0"/>
    <w:rsid w:val="00EF184F"/>
    <w:rPr>
      <w:rFonts w:ascii="Symbol" w:hAnsi="Symbol" w:cs="Symbol"/>
    </w:rPr>
  </w:style>
  <w:style w:type="character" w:customStyle="1" w:styleId="WW8Num26z0">
    <w:name w:val="WW8Num26z0"/>
    <w:rsid w:val="00EF184F"/>
    <w:rPr>
      <w:rFonts w:ascii="Symbol" w:hAnsi="Symbol" w:cs="Symbol"/>
    </w:rPr>
  </w:style>
  <w:style w:type="character" w:customStyle="1" w:styleId="4">
    <w:name w:val="Основной шрифт абзаца4"/>
    <w:rsid w:val="00EF184F"/>
  </w:style>
  <w:style w:type="character" w:customStyle="1" w:styleId="Absatz-Standardschriftart">
    <w:name w:val="Absatz-Standardschriftart"/>
    <w:rsid w:val="00EF184F"/>
  </w:style>
  <w:style w:type="character" w:customStyle="1" w:styleId="31">
    <w:name w:val="Основной шрифт абзаца3"/>
    <w:rsid w:val="00EF184F"/>
  </w:style>
  <w:style w:type="character" w:customStyle="1" w:styleId="WW8Num6z0">
    <w:name w:val="WW8Num6z0"/>
    <w:rsid w:val="00EF184F"/>
    <w:rPr>
      <w:rFonts w:ascii="Symbol" w:hAnsi="Symbol" w:cs="Symbol"/>
    </w:rPr>
  </w:style>
  <w:style w:type="character" w:customStyle="1" w:styleId="WW8Num13z0">
    <w:name w:val="WW8Num13z0"/>
    <w:rsid w:val="00EF184F"/>
    <w:rPr>
      <w:rFonts w:ascii="Symbol" w:hAnsi="Symbol" w:cs="Symbol"/>
    </w:rPr>
  </w:style>
  <w:style w:type="character" w:customStyle="1" w:styleId="WW8Num18z0">
    <w:name w:val="WW8Num18z0"/>
    <w:rsid w:val="00EF184F"/>
    <w:rPr>
      <w:rFonts w:ascii="Symbol" w:hAnsi="Symbol" w:cs="Symbol"/>
    </w:rPr>
  </w:style>
  <w:style w:type="character" w:customStyle="1" w:styleId="WW8Num20z0">
    <w:name w:val="WW8Num20z0"/>
    <w:rsid w:val="00EF184F"/>
    <w:rPr>
      <w:rFonts w:ascii="Symbol" w:hAnsi="Symbol" w:cs="Symbol"/>
    </w:rPr>
  </w:style>
  <w:style w:type="character" w:customStyle="1" w:styleId="WW8Num24z0">
    <w:name w:val="WW8Num24z0"/>
    <w:rsid w:val="00EF184F"/>
    <w:rPr>
      <w:rFonts w:ascii="Symbol" w:hAnsi="Symbol" w:cs="Symbol"/>
    </w:rPr>
  </w:style>
  <w:style w:type="character" w:customStyle="1" w:styleId="WW8Num29z0">
    <w:name w:val="WW8Num29z0"/>
    <w:rsid w:val="00EF184F"/>
    <w:rPr>
      <w:rFonts w:ascii="Symbol" w:hAnsi="Symbol" w:cs="Symbol"/>
    </w:rPr>
  </w:style>
  <w:style w:type="character" w:customStyle="1" w:styleId="WW8Num32z0">
    <w:name w:val="WW8Num32z0"/>
    <w:rsid w:val="00EF184F"/>
    <w:rPr>
      <w:rFonts w:ascii="Symbol" w:hAnsi="Symbol" w:cs="Symbol"/>
    </w:rPr>
  </w:style>
  <w:style w:type="character" w:customStyle="1" w:styleId="WW8Num33z0">
    <w:name w:val="WW8Num33z0"/>
    <w:rsid w:val="00EF184F"/>
    <w:rPr>
      <w:rFonts w:ascii="Symbol" w:hAnsi="Symbol" w:cs="Symbol"/>
    </w:rPr>
  </w:style>
  <w:style w:type="character" w:customStyle="1" w:styleId="21">
    <w:name w:val="Основной шрифт абзаца2"/>
    <w:rsid w:val="00EF184F"/>
  </w:style>
  <w:style w:type="character" w:customStyle="1" w:styleId="WW8Num1z0">
    <w:name w:val="WW8Num1z0"/>
    <w:rsid w:val="00EF184F"/>
    <w:rPr>
      <w:rFonts w:ascii="Symbol" w:hAnsi="Symbol" w:cs="Symbol"/>
    </w:rPr>
  </w:style>
  <w:style w:type="character" w:customStyle="1" w:styleId="WW8Num4z1">
    <w:name w:val="WW8Num4z1"/>
    <w:rsid w:val="00EF184F"/>
    <w:rPr>
      <w:rFonts w:ascii="Courier New" w:hAnsi="Courier New" w:cs="Courier New"/>
    </w:rPr>
  </w:style>
  <w:style w:type="character" w:customStyle="1" w:styleId="WW8Num4z2">
    <w:name w:val="WW8Num4z2"/>
    <w:rsid w:val="00EF184F"/>
    <w:rPr>
      <w:rFonts w:ascii="Wingdings" w:hAnsi="Wingdings" w:cs="Wingdings"/>
    </w:rPr>
  </w:style>
  <w:style w:type="character" w:customStyle="1" w:styleId="WW8Num6z1">
    <w:name w:val="WW8Num6z1"/>
    <w:rsid w:val="00EF184F"/>
    <w:rPr>
      <w:rFonts w:ascii="Courier New" w:hAnsi="Courier New" w:cs="Courier New"/>
    </w:rPr>
  </w:style>
  <w:style w:type="character" w:customStyle="1" w:styleId="WW8Num6z2">
    <w:name w:val="WW8Num6z2"/>
    <w:rsid w:val="00EF184F"/>
    <w:rPr>
      <w:rFonts w:ascii="Wingdings" w:hAnsi="Wingdings" w:cs="Wingdings"/>
    </w:rPr>
  </w:style>
  <w:style w:type="character" w:customStyle="1" w:styleId="WW8Num10z1">
    <w:name w:val="WW8Num10z1"/>
    <w:rsid w:val="00EF184F"/>
    <w:rPr>
      <w:rFonts w:ascii="Courier New" w:hAnsi="Courier New" w:cs="Courier New"/>
    </w:rPr>
  </w:style>
  <w:style w:type="character" w:customStyle="1" w:styleId="WW8Num10z2">
    <w:name w:val="WW8Num10z2"/>
    <w:rsid w:val="00EF184F"/>
    <w:rPr>
      <w:rFonts w:ascii="Wingdings" w:hAnsi="Wingdings" w:cs="Wingdings"/>
    </w:rPr>
  </w:style>
  <w:style w:type="character" w:customStyle="1" w:styleId="WW8Num13z1">
    <w:name w:val="WW8Num13z1"/>
    <w:rsid w:val="00EF184F"/>
    <w:rPr>
      <w:rFonts w:ascii="Courier New" w:hAnsi="Courier New" w:cs="Courier New"/>
    </w:rPr>
  </w:style>
  <w:style w:type="character" w:customStyle="1" w:styleId="WW8Num13z2">
    <w:name w:val="WW8Num13z2"/>
    <w:rsid w:val="00EF184F"/>
    <w:rPr>
      <w:rFonts w:ascii="Wingdings" w:hAnsi="Wingdings" w:cs="Wingdings"/>
    </w:rPr>
  </w:style>
  <w:style w:type="character" w:customStyle="1" w:styleId="WW8Num14z1">
    <w:name w:val="WW8Num14z1"/>
    <w:rsid w:val="00EF184F"/>
    <w:rPr>
      <w:rFonts w:ascii="Courier New" w:hAnsi="Courier New" w:cs="Courier New"/>
    </w:rPr>
  </w:style>
  <w:style w:type="character" w:customStyle="1" w:styleId="WW8Num14z2">
    <w:name w:val="WW8Num14z2"/>
    <w:rsid w:val="00EF184F"/>
    <w:rPr>
      <w:rFonts w:ascii="Wingdings" w:hAnsi="Wingdings" w:cs="Wingdings"/>
    </w:rPr>
  </w:style>
  <w:style w:type="character" w:customStyle="1" w:styleId="WW8Num18z1">
    <w:name w:val="WW8Num18z1"/>
    <w:rsid w:val="00EF184F"/>
    <w:rPr>
      <w:rFonts w:ascii="Courier New" w:hAnsi="Courier New" w:cs="Courier New"/>
    </w:rPr>
  </w:style>
  <w:style w:type="character" w:customStyle="1" w:styleId="WW8Num18z2">
    <w:name w:val="WW8Num18z2"/>
    <w:rsid w:val="00EF184F"/>
    <w:rPr>
      <w:rFonts w:ascii="Wingdings" w:hAnsi="Wingdings" w:cs="Wingdings"/>
    </w:rPr>
  </w:style>
  <w:style w:type="character" w:customStyle="1" w:styleId="WW8Num19z1">
    <w:name w:val="WW8Num19z1"/>
    <w:rsid w:val="00EF184F"/>
    <w:rPr>
      <w:rFonts w:ascii="Courier New" w:hAnsi="Courier New" w:cs="Courier New"/>
    </w:rPr>
  </w:style>
  <w:style w:type="character" w:customStyle="1" w:styleId="WW8Num19z2">
    <w:name w:val="WW8Num19z2"/>
    <w:rsid w:val="00EF184F"/>
    <w:rPr>
      <w:rFonts w:ascii="Wingdings" w:hAnsi="Wingdings" w:cs="Wingdings"/>
    </w:rPr>
  </w:style>
  <w:style w:type="character" w:customStyle="1" w:styleId="WW8Num20z1">
    <w:name w:val="WW8Num20z1"/>
    <w:rsid w:val="00EF184F"/>
    <w:rPr>
      <w:rFonts w:ascii="Courier New" w:hAnsi="Courier New" w:cs="Courier New"/>
    </w:rPr>
  </w:style>
  <w:style w:type="character" w:customStyle="1" w:styleId="WW8Num20z2">
    <w:name w:val="WW8Num20z2"/>
    <w:rsid w:val="00EF184F"/>
    <w:rPr>
      <w:rFonts w:ascii="Wingdings" w:hAnsi="Wingdings" w:cs="Wingdings"/>
    </w:rPr>
  </w:style>
  <w:style w:type="character" w:customStyle="1" w:styleId="WW8Num22z1">
    <w:name w:val="WW8Num22z1"/>
    <w:rsid w:val="00EF184F"/>
    <w:rPr>
      <w:rFonts w:ascii="Courier New" w:hAnsi="Courier New" w:cs="Courier New"/>
    </w:rPr>
  </w:style>
  <w:style w:type="character" w:customStyle="1" w:styleId="WW8Num22z2">
    <w:name w:val="WW8Num22z2"/>
    <w:rsid w:val="00EF184F"/>
    <w:rPr>
      <w:rFonts w:ascii="Wingdings" w:hAnsi="Wingdings" w:cs="Wingdings"/>
    </w:rPr>
  </w:style>
  <w:style w:type="character" w:customStyle="1" w:styleId="WW8Num24z1">
    <w:name w:val="WW8Num24z1"/>
    <w:rsid w:val="00EF184F"/>
    <w:rPr>
      <w:rFonts w:ascii="Courier New" w:hAnsi="Courier New" w:cs="Courier New"/>
    </w:rPr>
  </w:style>
  <w:style w:type="character" w:customStyle="1" w:styleId="WW8Num24z2">
    <w:name w:val="WW8Num24z2"/>
    <w:rsid w:val="00EF184F"/>
    <w:rPr>
      <w:rFonts w:ascii="Wingdings" w:hAnsi="Wingdings" w:cs="Wingdings"/>
    </w:rPr>
  </w:style>
  <w:style w:type="character" w:customStyle="1" w:styleId="WW8Num29z1">
    <w:name w:val="WW8Num29z1"/>
    <w:rsid w:val="00EF184F"/>
    <w:rPr>
      <w:rFonts w:ascii="Courier New" w:hAnsi="Courier New" w:cs="Courier New"/>
    </w:rPr>
  </w:style>
  <w:style w:type="character" w:customStyle="1" w:styleId="WW8Num29z2">
    <w:name w:val="WW8Num29z2"/>
    <w:rsid w:val="00EF184F"/>
    <w:rPr>
      <w:rFonts w:ascii="Wingdings" w:hAnsi="Wingdings" w:cs="Wingdings"/>
    </w:rPr>
  </w:style>
  <w:style w:type="character" w:customStyle="1" w:styleId="WW8Num32z1">
    <w:name w:val="WW8Num32z1"/>
    <w:rsid w:val="00EF184F"/>
    <w:rPr>
      <w:rFonts w:ascii="Courier New" w:hAnsi="Courier New" w:cs="Courier New"/>
    </w:rPr>
  </w:style>
  <w:style w:type="character" w:customStyle="1" w:styleId="WW8Num32z2">
    <w:name w:val="WW8Num32z2"/>
    <w:rsid w:val="00EF184F"/>
    <w:rPr>
      <w:rFonts w:ascii="Wingdings" w:hAnsi="Wingdings" w:cs="Wingdings"/>
    </w:rPr>
  </w:style>
  <w:style w:type="character" w:customStyle="1" w:styleId="WW8Num33z1">
    <w:name w:val="WW8Num33z1"/>
    <w:rsid w:val="00EF184F"/>
    <w:rPr>
      <w:rFonts w:ascii="Courier New" w:hAnsi="Courier New" w:cs="Courier New"/>
    </w:rPr>
  </w:style>
  <w:style w:type="character" w:customStyle="1" w:styleId="WW8Num33z2">
    <w:name w:val="WW8Num33z2"/>
    <w:rsid w:val="00EF184F"/>
    <w:rPr>
      <w:rFonts w:ascii="Wingdings" w:hAnsi="Wingdings" w:cs="Wingdings"/>
    </w:rPr>
  </w:style>
  <w:style w:type="character" w:customStyle="1" w:styleId="11">
    <w:name w:val="Основной шрифт абзаца1"/>
    <w:rsid w:val="00EF184F"/>
  </w:style>
  <w:style w:type="character" w:customStyle="1" w:styleId="16">
    <w:name w:val="Знак Знак16"/>
    <w:rsid w:val="00EF184F"/>
    <w:rPr>
      <w:rFonts w:ascii="Arial" w:eastAsia="Times New Roman" w:hAnsi="Arial" w:cs="Arial"/>
      <w:b/>
      <w:bCs/>
      <w:sz w:val="32"/>
      <w:szCs w:val="32"/>
    </w:rPr>
  </w:style>
  <w:style w:type="character" w:customStyle="1" w:styleId="15">
    <w:name w:val="Знак Знак15"/>
    <w:rsid w:val="00EF184F"/>
    <w:rPr>
      <w:rFonts w:ascii="Times New Roman" w:eastAsia="Times New Roman" w:hAnsi="Times New Roman" w:cs="Times New Roman"/>
      <w:b/>
      <w:bCs/>
      <w:sz w:val="24"/>
      <w:szCs w:val="24"/>
    </w:rPr>
  </w:style>
  <w:style w:type="character" w:customStyle="1" w:styleId="14">
    <w:name w:val="Знак Знак14"/>
    <w:rsid w:val="00EF184F"/>
    <w:rPr>
      <w:rFonts w:ascii="Arial" w:eastAsia="Times New Roman" w:hAnsi="Arial" w:cs="Arial"/>
      <w:b/>
      <w:bCs/>
      <w:sz w:val="26"/>
      <w:szCs w:val="26"/>
    </w:rPr>
  </w:style>
  <w:style w:type="character" w:customStyle="1" w:styleId="13">
    <w:name w:val="Знак Знак13"/>
    <w:rsid w:val="00EF184F"/>
    <w:rPr>
      <w:rFonts w:ascii="Times New Roman" w:eastAsia="Times New Roman" w:hAnsi="Times New Roman" w:cs="Times New Roman"/>
      <w:b/>
      <w:bCs/>
    </w:rPr>
  </w:style>
  <w:style w:type="character" w:customStyle="1" w:styleId="12">
    <w:name w:val="Знак Знак12"/>
    <w:rsid w:val="00EF184F"/>
    <w:rPr>
      <w:rFonts w:ascii="Times New Roman" w:eastAsia="Times New Roman" w:hAnsi="Times New Roman" w:cs="Times New Roman"/>
      <w:sz w:val="24"/>
      <w:szCs w:val="24"/>
    </w:rPr>
  </w:style>
  <w:style w:type="character" w:customStyle="1" w:styleId="110">
    <w:name w:val="Знак Знак11"/>
    <w:rsid w:val="00EF184F"/>
    <w:rPr>
      <w:rFonts w:ascii="Times New Roman" w:eastAsia="Times New Roman" w:hAnsi="Times New Roman" w:cs="Times New Roman"/>
      <w:i/>
      <w:iCs/>
      <w:sz w:val="24"/>
      <w:szCs w:val="24"/>
    </w:rPr>
  </w:style>
  <w:style w:type="character" w:customStyle="1" w:styleId="-">
    <w:name w:val="Интернет-ссылка"/>
    <w:rsid w:val="00EF184F"/>
    <w:rPr>
      <w:rFonts w:cs="Times New Roman"/>
      <w:color w:val="0000FF"/>
      <w:u w:val="single"/>
    </w:rPr>
  </w:style>
  <w:style w:type="character" w:customStyle="1" w:styleId="a3">
    <w:name w:val="текст Знак"/>
    <w:rsid w:val="00EF184F"/>
    <w:rPr>
      <w:rFonts w:ascii="TimesET" w:eastAsia="Times New Roman" w:hAnsi="TimesET" w:cs="TimesET"/>
      <w:sz w:val="28"/>
    </w:rPr>
  </w:style>
  <w:style w:type="character" w:customStyle="1" w:styleId="100">
    <w:name w:val="Знак Знак10"/>
    <w:link w:val="10"/>
    <w:rsid w:val="00EF184F"/>
    <w:rPr>
      <w:rFonts w:ascii="Times New Roman" w:eastAsia="Times New Roman" w:hAnsi="Times New Roman" w:cs="Times New Roman"/>
      <w:sz w:val="24"/>
      <w:szCs w:val="24"/>
    </w:rPr>
  </w:style>
  <w:style w:type="character" w:customStyle="1" w:styleId="9">
    <w:name w:val="Знак Знак9"/>
    <w:rsid w:val="00EF184F"/>
    <w:rPr>
      <w:rFonts w:ascii="Times New Roman" w:eastAsia="Times New Roman" w:hAnsi="Times New Roman" w:cs="Times New Roman"/>
      <w:sz w:val="26"/>
      <w:szCs w:val="20"/>
    </w:rPr>
  </w:style>
  <w:style w:type="character" w:customStyle="1" w:styleId="81">
    <w:name w:val="Знак Знак8"/>
    <w:link w:val="a4"/>
    <w:rsid w:val="00EF184F"/>
    <w:rPr>
      <w:rFonts w:ascii="Times New Roman" w:eastAsia="Times New Roman" w:hAnsi="Times New Roman" w:cs="Times New Roman"/>
      <w:sz w:val="16"/>
      <w:szCs w:val="16"/>
    </w:rPr>
  </w:style>
  <w:style w:type="character" w:customStyle="1" w:styleId="71">
    <w:name w:val="Знак Знак7"/>
    <w:rsid w:val="00EF184F"/>
    <w:rPr>
      <w:rFonts w:ascii="Times New Roman" w:eastAsia="Times New Roman" w:hAnsi="Times New Roman" w:cs="Times New Roman"/>
      <w:sz w:val="24"/>
      <w:szCs w:val="24"/>
    </w:rPr>
  </w:style>
  <w:style w:type="character" w:customStyle="1" w:styleId="61">
    <w:name w:val="Знак Знак6"/>
    <w:rsid w:val="00EF184F"/>
    <w:rPr>
      <w:rFonts w:ascii="Times New Roman" w:eastAsia="Times New Roman" w:hAnsi="Times New Roman" w:cs="Times New Roman"/>
      <w:sz w:val="16"/>
      <w:szCs w:val="16"/>
    </w:rPr>
  </w:style>
  <w:style w:type="character" w:styleId="a5">
    <w:name w:val="Strong"/>
    <w:uiPriority w:val="22"/>
    <w:qFormat/>
    <w:rsid w:val="00EF184F"/>
    <w:rPr>
      <w:rFonts w:cs="Times New Roman"/>
      <w:b/>
      <w:bCs/>
    </w:rPr>
  </w:style>
  <w:style w:type="character" w:customStyle="1" w:styleId="51">
    <w:name w:val="Знак Знак5"/>
    <w:rsid w:val="00EF184F"/>
    <w:rPr>
      <w:rFonts w:ascii="Times New Roman" w:eastAsia="Times New Roman" w:hAnsi="Times New Roman" w:cs="Times New Roman"/>
      <w:sz w:val="24"/>
      <w:szCs w:val="24"/>
    </w:rPr>
  </w:style>
  <w:style w:type="character" w:styleId="a6">
    <w:name w:val="page number"/>
    <w:rsid w:val="00EF184F"/>
    <w:rPr>
      <w:rFonts w:cs="Times New Roman"/>
    </w:rPr>
  </w:style>
  <w:style w:type="character" w:customStyle="1" w:styleId="40">
    <w:name w:val="Знак Знак4"/>
    <w:rsid w:val="00EF184F"/>
    <w:rPr>
      <w:rFonts w:ascii="Times New Roman" w:eastAsia="Times New Roman" w:hAnsi="Times New Roman" w:cs="Times New Roman"/>
      <w:sz w:val="24"/>
      <w:szCs w:val="24"/>
    </w:rPr>
  </w:style>
  <w:style w:type="character" w:customStyle="1" w:styleId="32">
    <w:name w:val="Знак Знак3"/>
    <w:basedOn w:val="100"/>
    <w:rsid w:val="00EF184F"/>
    <w:rPr>
      <w:rFonts w:ascii="Times New Roman" w:eastAsia="Times New Roman" w:hAnsi="Times New Roman" w:cs="Times New Roman"/>
      <w:sz w:val="24"/>
      <w:szCs w:val="24"/>
    </w:rPr>
  </w:style>
  <w:style w:type="character" w:customStyle="1" w:styleId="22">
    <w:name w:val="Знак Знак2"/>
    <w:rsid w:val="00EF184F"/>
    <w:rPr>
      <w:rFonts w:ascii="Times New Roman" w:eastAsia="Times New Roman" w:hAnsi="Times New Roman" w:cs="Times New Roman"/>
      <w:sz w:val="20"/>
      <w:szCs w:val="20"/>
    </w:rPr>
  </w:style>
  <w:style w:type="character" w:customStyle="1" w:styleId="17">
    <w:name w:val="Знак Знак1"/>
    <w:rsid w:val="00EF184F"/>
    <w:rPr>
      <w:rFonts w:ascii="Tahoma" w:eastAsia="Times New Roman" w:hAnsi="Tahoma" w:cs="Tahoma"/>
      <w:sz w:val="16"/>
      <w:szCs w:val="16"/>
    </w:rPr>
  </w:style>
  <w:style w:type="character" w:customStyle="1" w:styleId="a7">
    <w:name w:val="Знак Знак"/>
    <w:rsid w:val="00EF184F"/>
    <w:rPr>
      <w:rFonts w:ascii="Consolas" w:hAnsi="Consolas" w:cs="Consolas"/>
      <w:sz w:val="21"/>
      <w:szCs w:val="21"/>
    </w:rPr>
  </w:style>
  <w:style w:type="character" w:customStyle="1" w:styleId="a8">
    <w:name w:val="Основной текст Знак"/>
    <w:basedOn w:val="a0"/>
    <w:rsid w:val="00EF184F"/>
    <w:rPr>
      <w:rFonts w:ascii="Times New Roman" w:eastAsia="Times New Roman" w:hAnsi="Times New Roman" w:cs="Times New Roman"/>
      <w:sz w:val="24"/>
      <w:szCs w:val="24"/>
      <w:lang w:eastAsia="zh-CN"/>
    </w:rPr>
  </w:style>
  <w:style w:type="character" w:customStyle="1" w:styleId="a9">
    <w:name w:val="Основной текст с отступом Знак"/>
    <w:basedOn w:val="a0"/>
    <w:rsid w:val="00EF184F"/>
    <w:rPr>
      <w:rFonts w:ascii="TimesET" w:eastAsia="Times New Roman" w:hAnsi="TimesET" w:cs="TimesET"/>
      <w:sz w:val="28"/>
      <w:szCs w:val="20"/>
      <w:lang w:eastAsia="zh-CN"/>
    </w:rPr>
  </w:style>
  <w:style w:type="character" w:customStyle="1" w:styleId="aa">
    <w:name w:val="Нижний колонтитул Знак"/>
    <w:basedOn w:val="a0"/>
    <w:uiPriority w:val="99"/>
    <w:rsid w:val="00EF184F"/>
    <w:rPr>
      <w:rFonts w:ascii="Times New Roman" w:eastAsia="Times New Roman" w:hAnsi="Times New Roman" w:cs="Times New Roman"/>
      <w:sz w:val="24"/>
      <w:szCs w:val="24"/>
      <w:lang w:eastAsia="zh-CN"/>
    </w:rPr>
  </w:style>
  <w:style w:type="character" w:customStyle="1" w:styleId="ab">
    <w:name w:val="Верхний колонтитул Знак"/>
    <w:basedOn w:val="a0"/>
    <w:rsid w:val="00EF184F"/>
    <w:rPr>
      <w:rFonts w:ascii="Times New Roman" w:eastAsia="Times New Roman" w:hAnsi="Times New Roman" w:cs="Times New Roman"/>
      <w:sz w:val="24"/>
      <w:szCs w:val="24"/>
      <w:lang w:eastAsia="zh-CN"/>
    </w:rPr>
  </w:style>
  <w:style w:type="character" w:customStyle="1" w:styleId="ac">
    <w:name w:val="Текст сноски Знак"/>
    <w:basedOn w:val="a0"/>
    <w:rsid w:val="00EF184F"/>
    <w:rPr>
      <w:rFonts w:ascii="Times New Roman" w:eastAsia="Times New Roman" w:hAnsi="Times New Roman" w:cs="Times New Roman"/>
      <w:sz w:val="20"/>
      <w:szCs w:val="20"/>
      <w:lang w:eastAsia="zh-CN"/>
    </w:rPr>
  </w:style>
  <w:style w:type="character" w:customStyle="1" w:styleId="ad">
    <w:name w:val="Текст выноски Знак"/>
    <w:basedOn w:val="a0"/>
    <w:rsid w:val="00EF184F"/>
    <w:rPr>
      <w:rFonts w:ascii="Tahoma" w:eastAsia="Times New Roman" w:hAnsi="Tahoma" w:cs="Tahoma"/>
      <w:sz w:val="16"/>
      <w:szCs w:val="16"/>
      <w:lang w:eastAsia="zh-CN"/>
    </w:rPr>
  </w:style>
  <w:style w:type="character" w:customStyle="1" w:styleId="23">
    <w:name w:val="Основной текст с отступом 2 Знак"/>
    <w:basedOn w:val="a0"/>
    <w:link w:val="24"/>
    <w:rsid w:val="00EF184F"/>
    <w:rPr>
      <w:rFonts w:ascii="Times New Roman" w:eastAsia="Times New Roman" w:hAnsi="Times New Roman" w:cs="Times New Roman"/>
      <w:sz w:val="18"/>
      <w:szCs w:val="20"/>
      <w:lang w:eastAsia="zh-CN"/>
    </w:rPr>
  </w:style>
  <w:style w:type="character" w:customStyle="1" w:styleId="25">
    <w:name w:val="Основной текст 2 Знак"/>
    <w:basedOn w:val="a0"/>
    <w:uiPriority w:val="99"/>
    <w:semiHidden/>
    <w:rsid w:val="00E36D67"/>
    <w:rPr>
      <w:rFonts w:ascii="Times New Roman" w:eastAsiaTheme="minorEastAsia" w:hAnsi="Times New Roman" w:cs="Times New Roman"/>
      <w:sz w:val="24"/>
      <w:szCs w:val="24"/>
      <w:lang w:eastAsia="ru-RU"/>
    </w:rPr>
  </w:style>
  <w:style w:type="character" w:customStyle="1" w:styleId="33">
    <w:name w:val="Основной текст с отступом 3 Знак"/>
    <w:basedOn w:val="a0"/>
    <w:link w:val="34"/>
    <w:uiPriority w:val="99"/>
    <w:semiHidden/>
    <w:rsid w:val="00E36D67"/>
    <w:rPr>
      <w:rFonts w:ascii="Times New Roman" w:eastAsiaTheme="minorEastAsia" w:hAnsi="Times New Roman" w:cs="Times New Roman"/>
      <w:sz w:val="16"/>
      <w:szCs w:val="16"/>
      <w:lang w:eastAsia="ru-RU"/>
    </w:rPr>
  </w:style>
  <w:style w:type="character" w:customStyle="1" w:styleId="apple-converted-space">
    <w:name w:val="apple-converted-space"/>
    <w:basedOn w:val="a0"/>
    <w:rsid w:val="000F7F52"/>
  </w:style>
  <w:style w:type="character" w:customStyle="1" w:styleId="a4">
    <w:name w:val="Основной текст_"/>
    <w:link w:val="81"/>
    <w:rsid w:val="00C82113"/>
    <w:rPr>
      <w:sz w:val="21"/>
      <w:szCs w:val="21"/>
      <w:shd w:val="clear" w:color="auto" w:fill="FFFFFF"/>
    </w:rPr>
  </w:style>
  <w:style w:type="character" w:customStyle="1" w:styleId="26">
    <w:name w:val="Основной текст2"/>
    <w:rsid w:val="00C82113"/>
    <w:rPr>
      <w:rFonts w:ascii="Times New Roman" w:eastAsia="Times New Roman" w:hAnsi="Times New Roman" w:cs="Times New Roman"/>
      <w:b w:val="0"/>
      <w:bCs w:val="0"/>
      <w:i w:val="0"/>
      <w:iCs w:val="0"/>
      <w:caps w:val="0"/>
      <w:smallCaps w:val="0"/>
      <w:strike w:val="0"/>
      <w:dstrike w:val="0"/>
      <w:color w:val="000000"/>
      <w:spacing w:val="0"/>
      <w:w w:val="100"/>
      <w:sz w:val="21"/>
      <w:szCs w:val="21"/>
      <w:u w:val="none"/>
      <w:lang w:val="ru-RU" w:eastAsia="ru-RU" w:bidi="ru-RU"/>
    </w:rPr>
  </w:style>
  <w:style w:type="character" w:customStyle="1" w:styleId="18">
    <w:name w:val="Основной текст1"/>
    <w:rsid w:val="00C82113"/>
    <w:rPr>
      <w:rFonts w:ascii="Times New Roman" w:eastAsia="Times New Roman" w:hAnsi="Times New Roman" w:cs="Times New Roman"/>
      <w:b w:val="0"/>
      <w:bCs w:val="0"/>
      <w:i w:val="0"/>
      <w:iCs w:val="0"/>
      <w:caps w:val="0"/>
      <w:smallCaps w:val="0"/>
      <w:strike w:val="0"/>
      <w:dstrike w:val="0"/>
      <w:color w:val="000000"/>
      <w:spacing w:val="0"/>
      <w:w w:val="100"/>
      <w:sz w:val="21"/>
      <w:szCs w:val="21"/>
      <w:u w:val="none"/>
      <w:lang w:val="ru-RU" w:eastAsia="ru-RU" w:bidi="ru-RU"/>
    </w:rPr>
  </w:style>
  <w:style w:type="character" w:customStyle="1" w:styleId="ae">
    <w:name w:val="Основной текст + Полужирный"/>
    <w:rsid w:val="00C82113"/>
    <w:rPr>
      <w:rFonts w:ascii="Times New Roman" w:eastAsia="Times New Roman" w:hAnsi="Times New Roman" w:cs="Times New Roman"/>
      <w:b/>
      <w:bCs/>
      <w:i w:val="0"/>
      <w:iCs w:val="0"/>
      <w:caps w:val="0"/>
      <w:smallCaps w:val="0"/>
      <w:strike w:val="0"/>
      <w:dstrike w:val="0"/>
      <w:color w:val="000000"/>
      <w:spacing w:val="0"/>
      <w:w w:val="100"/>
      <w:sz w:val="21"/>
      <w:szCs w:val="21"/>
      <w:u w:val="none"/>
      <w:lang w:val="ru-RU" w:eastAsia="ru-RU" w:bidi="ru-RU"/>
    </w:rPr>
  </w:style>
  <w:style w:type="character" w:customStyle="1" w:styleId="50">
    <w:name w:val="Заголовок 5 Знак"/>
    <w:basedOn w:val="a0"/>
    <w:link w:val="5"/>
    <w:uiPriority w:val="9"/>
    <w:semiHidden/>
    <w:rsid w:val="000B2583"/>
    <w:rPr>
      <w:rFonts w:asciiTheme="majorHAnsi" w:eastAsiaTheme="majorEastAsia" w:hAnsiTheme="majorHAnsi" w:cstheme="majorBidi"/>
      <w:color w:val="1F4D78" w:themeColor="accent1" w:themeShade="7F"/>
      <w:sz w:val="24"/>
      <w:szCs w:val="24"/>
      <w:lang w:eastAsia="ru-RU"/>
    </w:rPr>
  </w:style>
  <w:style w:type="character" w:customStyle="1" w:styleId="0pt">
    <w:name w:val="Основной текст + Полужирный;Интервал 0 pt"/>
    <w:rsid w:val="003F2A4A"/>
    <w:rPr>
      <w:rFonts w:ascii="Times New Roman" w:eastAsia="Times New Roman" w:hAnsi="Times New Roman" w:cs="Times New Roman"/>
      <w:b/>
      <w:bCs/>
      <w:i w:val="0"/>
      <w:iCs w:val="0"/>
      <w:caps w:val="0"/>
      <w:smallCaps w:val="0"/>
      <w:strike w:val="0"/>
      <w:dstrike w:val="0"/>
      <w:color w:val="000000"/>
      <w:spacing w:val="-10"/>
      <w:w w:val="100"/>
      <w:sz w:val="21"/>
      <w:szCs w:val="21"/>
      <w:u w:val="none"/>
      <w:lang w:val="ru-RU" w:eastAsia="ru-RU" w:bidi="ru-RU"/>
    </w:rPr>
  </w:style>
  <w:style w:type="character" w:customStyle="1" w:styleId="90">
    <w:name w:val="Основной текст (9)"/>
    <w:rsid w:val="00575837"/>
    <w:rPr>
      <w:rFonts w:ascii="Times New Roman" w:eastAsia="Times New Roman" w:hAnsi="Times New Roman" w:cs="Times New Roman"/>
      <w:b/>
      <w:bCs/>
      <w:i w:val="0"/>
      <w:iCs w:val="0"/>
      <w:caps w:val="0"/>
      <w:smallCaps w:val="0"/>
      <w:strike w:val="0"/>
      <w:dstrike w:val="0"/>
      <w:color w:val="000000"/>
      <w:spacing w:val="-10"/>
      <w:w w:val="100"/>
      <w:sz w:val="21"/>
      <w:szCs w:val="21"/>
      <w:u w:val="none"/>
      <w:lang w:val="ru-RU" w:eastAsia="ru-RU" w:bidi="ru-RU"/>
    </w:rPr>
  </w:style>
  <w:style w:type="character" w:customStyle="1" w:styleId="mw-headline">
    <w:name w:val="mw-headline"/>
    <w:basedOn w:val="a0"/>
    <w:rsid w:val="005E4DA2"/>
  </w:style>
  <w:style w:type="character" w:customStyle="1" w:styleId="objecttitletxt">
    <w:name w:val="objecttitletxt"/>
    <w:basedOn w:val="a0"/>
    <w:rsid w:val="000C45A2"/>
  </w:style>
  <w:style w:type="character" w:customStyle="1" w:styleId="ListLabel1">
    <w:name w:val="ListLabel 1"/>
    <w:rPr>
      <w:rFonts w:eastAsia="Times New Roman" w:cs="Times New Roman"/>
    </w:rPr>
  </w:style>
  <w:style w:type="character" w:customStyle="1" w:styleId="ListLabel2">
    <w:name w:val="ListLabel 2"/>
    <w:rPr>
      <w:rFonts w:cs="Times New Roman"/>
    </w:rPr>
  </w:style>
  <w:style w:type="character" w:customStyle="1" w:styleId="ListLabel3">
    <w:name w:val="ListLabel 3"/>
    <w:rPr>
      <w:rFonts w:cs="Courier New"/>
    </w:rPr>
  </w:style>
  <w:style w:type="character" w:customStyle="1" w:styleId="ListLabel4">
    <w:name w:val="ListLabel 4"/>
    <w:rPr>
      <w:rFonts w:eastAsia="Times New Roman" w:cs="Times New Roman"/>
      <w:b/>
      <w:bCs w:val="0"/>
      <w:i w:val="0"/>
      <w:iCs w:val="0"/>
      <w:caps w:val="0"/>
      <w:smallCaps w:val="0"/>
      <w:strike w:val="0"/>
      <w:dstrike w:val="0"/>
      <w:color w:val="000000"/>
      <w:spacing w:val="0"/>
      <w:w w:val="100"/>
      <w:sz w:val="26"/>
      <w:szCs w:val="26"/>
      <w:u w:val="none"/>
      <w:lang w:val="ru-RU" w:eastAsia="ru-RU" w:bidi="ru-RU"/>
    </w:rPr>
  </w:style>
  <w:style w:type="paragraph" w:styleId="af">
    <w:name w:val="Title"/>
    <w:basedOn w:val="a"/>
    <w:next w:val="af0"/>
    <w:pPr>
      <w:keepNext/>
      <w:spacing w:before="240" w:after="120"/>
    </w:pPr>
    <w:rPr>
      <w:rFonts w:ascii="Liberation Sans" w:eastAsia="Lucida Sans Unicode" w:hAnsi="Liberation Sans" w:cs="Mangal"/>
      <w:sz w:val="28"/>
      <w:szCs w:val="28"/>
    </w:rPr>
  </w:style>
  <w:style w:type="paragraph" w:styleId="af0">
    <w:name w:val="Body Text"/>
    <w:basedOn w:val="a"/>
    <w:rsid w:val="00EF184F"/>
    <w:pPr>
      <w:widowControl/>
      <w:spacing w:after="120" w:line="288" w:lineRule="auto"/>
    </w:pPr>
    <w:rPr>
      <w:rFonts w:eastAsia="Times New Roman"/>
      <w:lang w:eastAsia="zh-CN"/>
    </w:rPr>
  </w:style>
  <w:style w:type="paragraph" w:styleId="af1">
    <w:name w:val="List"/>
    <w:basedOn w:val="af0"/>
    <w:rsid w:val="00EF184F"/>
    <w:rPr>
      <w:rFonts w:cs="Mangal"/>
    </w:rPr>
  </w:style>
  <w:style w:type="paragraph" w:customStyle="1" w:styleId="af2">
    <w:name w:val="Название"/>
    <w:basedOn w:val="a"/>
    <w:pPr>
      <w:suppressLineNumbers/>
      <w:spacing w:before="120" w:after="120"/>
    </w:pPr>
    <w:rPr>
      <w:rFonts w:cs="Mangal"/>
      <w:i/>
      <w:iCs/>
    </w:rPr>
  </w:style>
  <w:style w:type="paragraph" w:styleId="af3">
    <w:name w:val="index heading"/>
    <w:basedOn w:val="a"/>
    <w:pPr>
      <w:suppressLineNumbers/>
    </w:pPr>
    <w:rPr>
      <w:rFonts w:cs="Mangal"/>
    </w:rPr>
  </w:style>
  <w:style w:type="paragraph" w:customStyle="1" w:styleId="Style18">
    <w:name w:val="Style18"/>
    <w:basedOn w:val="a"/>
    <w:uiPriority w:val="99"/>
    <w:rsid w:val="005D55DE"/>
    <w:pPr>
      <w:spacing w:line="410" w:lineRule="exact"/>
    </w:pPr>
  </w:style>
  <w:style w:type="paragraph" w:customStyle="1" w:styleId="Style19">
    <w:name w:val="Style19"/>
    <w:basedOn w:val="a"/>
    <w:uiPriority w:val="99"/>
    <w:rsid w:val="005D55DE"/>
    <w:pPr>
      <w:spacing w:line="485" w:lineRule="exact"/>
      <w:ind w:firstLine="706"/>
      <w:jc w:val="both"/>
    </w:pPr>
  </w:style>
  <w:style w:type="paragraph" w:customStyle="1" w:styleId="Style41">
    <w:name w:val="Style41"/>
    <w:basedOn w:val="a"/>
    <w:uiPriority w:val="99"/>
    <w:rsid w:val="005D55DE"/>
    <w:pPr>
      <w:spacing w:line="470" w:lineRule="exact"/>
      <w:jc w:val="both"/>
    </w:pPr>
  </w:style>
  <w:style w:type="paragraph" w:styleId="af4">
    <w:name w:val="Normal (Web)"/>
    <w:basedOn w:val="a"/>
    <w:unhideWhenUsed/>
    <w:rsid w:val="005D55DE"/>
    <w:pPr>
      <w:widowControl/>
      <w:spacing w:before="280" w:after="280"/>
    </w:pPr>
    <w:rPr>
      <w:rFonts w:eastAsia="Times New Roman"/>
    </w:rPr>
  </w:style>
  <w:style w:type="paragraph" w:styleId="af5">
    <w:name w:val="No Spacing"/>
    <w:qFormat/>
    <w:rsid w:val="005D55DE"/>
    <w:pPr>
      <w:suppressAutoHyphens/>
      <w:spacing w:line="240" w:lineRule="auto"/>
      <w:ind w:left="-533" w:firstLine="142"/>
      <w:jc w:val="both"/>
    </w:pPr>
    <w:rPr>
      <w:rFonts w:eastAsia="Times New Roman" w:cs="Calibri"/>
      <w:sz w:val="24"/>
      <w:lang w:eastAsia="zh-CN"/>
    </w:rPr>
  </w:style>
  <w:style w:type="paragraph" w:customStyle="1" w:styleId="Style12">
    <w:name w:val="Style12"/>
    <w:basedOn w:val="a"/>
    <w:uiPriority w:val="99"/>
    <w:rsid w:val="005D55DE"/>
    <w:pPr>
      <w:spacing w:line="485" w:lineRule="exact"/>
      <w:ind w:firstLine="686"/>
      <w:jc w:val="both"/>
    </w:pPr>
  </w:style>
  <w:style w:type="paragraph" w:customStyle="1" w:styleId="Style34">
    <w:name w:val="Style34"/>
    <w:basedOn w:val="a"/>
    <w:uiPriority w:val="99"/>
    <w:rsid w:val="005D55DE"/>
  </w:style>
  <w:style w:type="paragraph" w:customStyle="1" w:styleId="Style5">
    <w:name w:val="Style5"/>
    <w:basedOn w:val="a"/>
    <w:uiPriority w:val="99"/>
    <w:rsid w:val="005D55DE"/>
    <w:pPr>
      <w:spacing w:line="281" w:lineRule="exact"/>
      <w:jc w:val="center"/>
    </w:pPr>
  </w:style>
  <w:style w:type="paragraph" w:customStyle="1" w:styleId="Style33">
    <w:name w:val="Style33"/>
    <w:basedOn w:val="a"/>
    <w:uiPriority w:val="99"/>
    <w:rsid w:val="005D55DE"/>
    <w:pPr>
      <w:spacing w:line="275" w:lineRule="exact"/>
      <w:ind w:firstLine="418"/>
      <w:jc w:val="both"/>
    </w:pPr>
  </w:style>
  <w:style w:type="paragraph" w:styleId="af6">
    <w:name w:val="List Paragraph"/>
    <w:basedOn w:val="a"/>
    <w:uiPriority w:val="34"/>
    <w:qFormat/>
    <w:rsid w:val="00D13E82"/>
    <w:pPr>
      <w:widowControl/>
      <w:spacing w:after="200" w:line="276" w:lineRule="auto"/>
      <w:ind w:left="720"/>
    </w:pPr>
    <w:rPr>
      <w:rFonts w:ascii="Calibri" w:eastAsia="Times New Roman" w:hAnsi="Calibri" w:cs="Calibri"/>
      <w:sz w:val="22"/>
      <w:szCs w:val="22"/>
      <w:lang w:eastAsia="zh-CN"/>
    </w:rPr>
  </w:style>
  <w:style w:type="paragraph" w:customStyle="1" w:styleId="19">
    <w:name w:val="Заголовок1"/>
    <w:basedOn w:val="a"/>
    <w:rsid w:val="00EF184F"/>
    <w:pPr>
      <w:keepNext/>
      <w:spacing w:before="240" w:after="120" w:line="252" w:lineRule="auto"/>
      <w:ind w:firstLine="340"/>
      <w:jc w:val="both"/>
    </w:pPr>
    <w:rPr>
      <w:rFonts w:ascii="Arial" w:eastAsia="Arial Unicode MS" w:hAnsi="Arial" w:cs="Mangal"/>
      <w:sz w:val="28"/>
      <w:szCs w:val="28"/>
      <w:lang w:eastAsia="zh-CN"/>
    </w:rPr>
  </w:style>
  <w:style w:type="paragraph" w:styleId="af7">
    <w:name w:val="caption"/>
    <w:basedOn w:val="a"/>
    <w:qFormat/>
    <w:rsid w:val="00EF184F"/>
    <w:pPr>
      <w:suppressLineNumbers/>
      <w:spacing w:before="120" w:after="120" w:line="252" w:lineRule="auto"/>
      <w:ind w:firstLine="340"/>
      <w:jc w:val="both"/>
    </w:pPr>
    <w:rPr>
      <w:rFonts w:eastAsia="Times New Roman" w:cs="Mangal"/>
      <w:i/>
      <w:iCs/>
      <w:lang w:eastAsia="zh-CN"/>
    </w:rPr>
  </w:style>
  <w:style w:type="paragraph" w:customStyle="1" w:styleId="41">
    <w:name w:val="Указатель4"/>
    <w:basedOn w:val="a"/>
    <w:rsid w:val="00EF184F"/>
    <w:pPr>
      <w:suppressLineNumbers/>
      <w:spacing w:line="252" w:lineRule="auto"/>
      <w:ind w:firstLine="340"/>
      <w:jc w:val="both"/>
    </w:pPr>
    <w:rPr>
      <w:rFonts w:eastAsia="Times New Roman" w:cs="Mangal"/>
      <w:sz w:val="18"/>
      <w:szCs w:val="20"/>
      <w:lang w:eastAsia="zh-CN"/>
    </w:rPr>
  </w:style>
  <w:style w:type="paragraph" w:customStyle="1" w:styleId="27">
    <w:name w:val="Название2"/>
    <w:basedOn w:val="a"/>
    <w:rsid w:val="00EF184F"/>
    <w:pPr>
      <w:suppressLineNumbers/>
      <w:spacing w:before="120" w:after="120" w:line="252" w:lineRule="auto"/>
      <w:ind w:firstLine="340"/>
      <w:jc w:val="both"/>
    </w:pPr>
    <w:rPr>
      <w:rFonts w:eastAsia="Times New Roman" w:cs="Mangal"/>
      <w:i/>
      <w:iCs/>
      <w:lang w:eastAsia="zh-CN"/>
    </w:rPr>
  </w:style>
  <w:style w:type="paragraph" w:customStyle="1" w:styleId="34">
    <w:name w:val="Указатель3"/>
    <w:basedOn w:val="a"/>
    <w:link w:val="33"/>
    <w:rsid w:val="00EF184F"/>
    <w:pPr>
      <w:suppressLineNumbers/>
      <w:spacing w:line="252" w:lineRule="auto"/>
      <w:ind w:firstLine="340"/>
      <w:jc w:val="both"/>
    </w:pPr>
    <w:rPr>
      <w:rFonts w:eastAsia="Times New Roman" w:cs="Mangal"/>
      <w:sz w:val="18"/>
      <w:szCs w:val="20"/>
      <w:lang w:eastAsia="zh-CN"/>
    </w:rPr>
  </w:style>
  <w:style w:type="paragraph" w:customStyle="1" w:styleId="1a">
    <w:name w:val="Название1"/>
    <w:basedOn w:val="a"/>
    <w:rsid w:val="00EF184F"/>
    <w:pPr>
      <w:suppressLineNumbers/>
      <w:spacing w:before="120" w:after="120" w:line="252" w:lineRule="auto"/>
      <w:ind w:firstLine="340"/>
      <w:jc w:val="both"/>
    </w:pPr>
    <w:rPr>
      <w:rFonts w:eastAsia="Times New Roman" w:cs="Mangal"/>
      <w:i/>
      <w:iCs/>
      <w:lang w:eastAsia="zh-CN"/>
    </w:rPr>
  </w:style>
  <w:style w:type="paragraph" w:customStyle="1" w:styleId="24">
    <w:name w:val="Указатель2"/>
    <w:basedOn w:val="a"/>
    <w:link w:val="23"/>
    <w:rsid w:val="00EF184F"/>
    <w:pPr>
      <w:suppressLineNumbers/>
      <w:spacing w:line="252" w:lineRule="auto"/>
      <w:ind w:firstLine="340"/>
      <w:jc w:val="both"/>
    </w:pPr>
    <w:rPr>
      <w:rFonts w:eastAsia="Times New Roman" w:cs="Mangal"/>
      <w:sz w:val="18"/>
      <w:szCs w:val="20"/>
      <w:lang w:eastAsia="zh-CN"/>
    </w:rPr>
  </w:style>
  <w:style w:type="paragraph" w:customStyle="1" w:styleId="1b">
    <w:name w:val="Название объекта1"/>
    <w:basedOn w:val="a"/>
    <w:rsid w:val="00EF184F"/>
    <w:pPr>
      <w:suppressLineNumbers/>
      <w:spacing w:before="120" w:after="120" w:line="252" w:lineRule="auto"/>
      <w:ind w:firstLine="340"/>
      <w:jc w:val="both"/>
    </w:pPr>
    <w:rPr>
      <w:rFonts w:eastAsia="Times New Roman" w:cs="Mangal"/>
      <w:i/>
      <w:iCs/>
      <w:lang w:eastAsia="zh-CN"/>
    </w:rPr>
  </w:style>
  <w:style w:type="paragraph" w:customStyle="1" w:styleId="1c">
    <w:name w:val="Указатель1"/>
    <w:basedOn w:val="a"/>
    <w:rsid w:val="00EF184F"/>
    <w:pPr>
      <w:suppressLineNumbers/>
      <w:spacing w:line="252" w:lineRule="auto"/>
      <w:ind w:firstLine="340"/>
      <w:jc w:val="both"/>
    </w:pPr>
    <w:rPr>
      <w:rFonts w:eastAsia="Times New Roman" w:cs="Mangal"/>
      <w:sz w:val="18"/>
      <w:szCs w:val="20"/>
      <w:lang w:eastAsia="zh-CN"/>
    </w:rPr>
  </w:style>
  <w:style w:type="paragraph" w:customStyle="1" w:styleId="1d">
    <w:name w:val="Знак1"/>
    <w:basedOn w:val="a"/>
    <w:rsid w:val="00EF184F"/>
    <w:pPr>
      <w:widowControl/>
      <w:tabs>
        <w:tab w:val="left" w:pos="643"/>
      </w:tabs>
      <w:spacing w:after="160" w:line="240" w:lineRule="exact"/>
    </w:pPr>
    <w:rPr>
      <w:rFonts w:ascii="Verdana" w:eastAsia="Times New Roman" w:hAnsi="Verdana" w:cs="Verdana"/>
      <w:sz w:val="20"/>
      <w:szCs w:val="20"/>
      <w:lang w:val="en-US" w:eastAsia="zh-CN"/>
    </w:rPr>
  </w:style>
  <w:style w:type="paragraph" w:customStyle="1" w:styleId="af8">
    <w:name w:val="список с точками"/>
    <w:basedOn w:val="a"/>
    <w:rsid w:val="00EF184F"/>
    <w:pPr>
      <w:widowControl/>
      <w:spacing w:line="312" w:lineRule="auto"/>
      <w:ind w:left="822" w:hanging="255"/>
      <w:jc w:val="both"/>
    </w:pPr>
    <w:rPr>
      <w:rFonts w:eastAsia="Times New Roman"/>
      <w:lang w:eastAsia="zh-CN"/>
    </w:rPr>
  </w:style>
  <w:style w:type="paragraph" w:styleId="af9">
    <w:name w:val="Body Text Indent"/>
    <w:basedOn w:val="a"/>
    <w:rsid w:val="00EF184F"/>
    <w:pPr>
      <w:widowControl/>
      <w:spacing w:line="360" w:lineRule="atLeast"/>
      <w:jc w:val="both"/>
    </w:pPr>
    <w:rPr>
      <w:rFonts w:ascii="TimesET" w:eastAsia="Times New Roman" w:hAnsi="TimesET" w:cs="TimesET"/>
      <w:sz w:val="28"/>
      <w:szCs w:val="20"/>
      <w:lang w:eastAsia="zh-CN"/>
    </w:rPr>
  </w:style>
  <w:style w:type="paragraph" w:customStyle="1" w:styleId="afa">
    <w:name w:val="Знак Знак Знак Знак Знак Знак"/>
    <w:basedOn w:val="a"/>
    <w:rsid w:val="00EF184F"/>
    <w:pPr>
      <w:widowControl/>
      <w:spacing w:after="160" w:line="240" w:lineRule="exact"/>
    </w:pPr>
    <w:rPr>
      <w:rFonts w:ascii="Verdana" w:eastAsia="Times New Roman" w:hAnsi="Verdana" w:cs="Verdana"/>
      <w:sz w:val="20"/>
      <w:szCs w:val="20"/>
      <w:lang w:val="en-US" w:eastAsia="zh-CN"/>
    </w:rPr>
  </w:style>
  <w:style w:type="paragraph" w:customStyle="1" w:styleId="BodyText21">
    <w:name w:val="Body Text 21"/>
    <w:basedOn w:val="a"/>
    <w:rsid w:val="00EF184F"/>
    <w:pPr>
      <w:widowControl/>
      <w:jc w:val="both"/>
    </w:pPr>
    <w:rPr>
      <w:rFonts w:ascii="Times NR Cyr MT" w:eastAsia="Times New Roman" w:hAnsi="Times NR Cyr MT" w:cs="Times NR Cyr MT"/>
      <w:sz w:val="28"/>
      <w:szCs w:val="20"/>
      <w:lang w:eastAsia="zh-CN"/>
    </w:rPr>
  </w:style>
  <w:style w:type="paragraph" w:customStyle="1" w:styleId="210">
    <w:name w:val="Основной текст с отступом 2 Знак1"/>
    <w:basedOn w:val="1"/>
    <w:link w:val="28"/>
    <w:rsid w:val="00EF184F"/>
    <w:pPr>
      <w:spacing w:before="0" w:after="0"/>
      <w:ind w:right="-765"/>
    </w:pPr>
    <w:rPr>
      <w:rFonts w:ascii="Castellar" w:hAnsi="Castellar" w:cs="Times New Roman"/>
      <w:b w:val="0"/>
      <w:bCs w:val="0"/>
      <w:shadow/>
      <w:sz w:val="56"/>
      <w:szCs w:val="56"/>
      <w:lang w:val="en-US"/>
    </w:rPr>
  </w:style>
  <w:style w:type="paragraph" w:customStyle="1" w:styleId="220">
    <w:name w:val="Основной текст 22"/>
    <w:basedOn w:val="a"/>
    <w:rsid w:val="00EF184F"/>
    <w:pPr>
      <w:widowControl/>
      <w:spacing w:line="360" w:lineRule="auto"/>
    </w:pPr>
    <w:rPr>
      <w:rFonts w:eastAsia="Times New Roman"/>
      <w:sz w:val="26"/>
      <w:szCs w:val="20"/>
      <w:lang w:eastAsia="zh-CN"/>
    </w:rPr>
  </w:style>
  <w:style w:type="paragraph" w:customStyle="1" w:styleId="310">
    <w:name w:val="Основной текст 31"/>
    <w:basedOn w:val="a"/>
    <w:rsid w:val="00EF184F"/>
    <w:pPr>
      <w:widowControl/>
      <w:spacing w:after="120"/>
    </w:pPr>
    <w:rPr>
      <w:rFonts w:eastAsia="Times New Roman"/>
      <w:sz w:val="16"/>
      <w:szCs w:val="16"/>
      <w:lang w:eastAsia="zh-CN"/>
    </w:rPr>
  </w:style>
  <w:style w:type="paragraph" w:customStyle="1" w:styleId="211">
    <w:name w:val="Основной текст с отступом 21"/>
    <w:basedOn w:val="a"/>
    <w:rsid w:val="00EF184F"/>
    <w:pPr>
      <w:widowControl/>
      <w:spacing w:after="120" w:line="480" w:lineRule="auto"/>
      <w:ind w:left="283"/>
    </w:pPr>
    <w:rPr>
      <w:rFonts w:eastAsia="Times New Roman"/>
      <w:lang w:eastAsia="zh-CN"/>
    </w:rPr>
  </w:style>
  <w:style w:type="paragraph" w:customStyle="1" w:styleId="311">
    <w:name w:val="Основной текст с отступом 31"/>
    <w:basedOn w:val="a"/>
    <w:rsid w:val="00EF184F"/>
    <w:pPr>
      <w:widowControl/>
      <w:spacing w:after="120"/>
      <w:ind w:left="283"/>
    </w:pPr>
    <w:rPr>
      <w:rFonts w:eastAsia="Times New Roman"/>
      <w:sz w:val="16"/>
      <w:szCs w:val="16"/>
      <w:lang w:eastAsia="zh-CN"/>
    </w:rPr>
  </w:style>
  <w:style w:type="paragraph" w:customStyle="1" w:styleId="1e">
    <w:name w:val="Обычный1"/>
    <w:rsid w:val="00EF184F"/>
    <w:pPr>
      <w:widowControl w:val="0"/>
      <w:suppressAutoHyphens/>
      <w:spacing w:line="240" w:lineRule="auto"/>
    </w:pPr>
    <w:rPr>
      <w:rFonts w:ascii="Times New Roman" w:eastAsia="Arial" w:hAnsi="Times New Roman" w:cs="Times New Roman"/>
      <w:szCs w:val="20"/>
      <w:lang w:eastAsia="zh-CN"/>
    </w:rPr>
  </w:style>
  <w:style w:type="paragraph" w:customStyle="1" w:styleId="afb">
    <w:name w:val="_______"/>
    <w:rsid w:val="00EF184F"/>
    <w:pPr>
      <w:widowControl w:val="0"/>
      <w:suppressAutoHyphens/>
      <w:spacing w:line="240" w:lineRule="auto"/>
    </w:pPr>
    <w:rPr>
      <w:rFonts w:ascii="Swiss Light 10pt" w:eastAsia="Arial" w:hAnsi="Swiss Light 10pt" w:cs="Swiss Light 10pt"/>
      <w:szCs w:val="20"/>
      <w:lang w:val="en-US" w:eastAsia="zh-CN"/>
    </w:rPr>
  </w:style>
  <w:style w:type="paragraph" w:customStyle="1" w:styleId="text">
    <w:name w:val="text"/>
    <w:basedOn w:val="a"/>
    <w:rsid w:val="00EF184F"/>
    <w:pPr>
      <w:widowControl/>
      <w:spacing w:before="280" w:after="280"/>
      <w:jc w:val="both"/>
    </w:pPr>
    <w:rPr>
      <w:rFonts w:eastAsia="Times New Roman"/>
      <w:lang w:eastAsia="zh-CN"/>
    </w:rPr>
  </w:style>
  <w:style w:type="paragraph" w:styleId="1f">
    <w:name w:val="toc 1"/>
    <w:basedOn w:val="a"/>
    <w:rsid w:val="00EF184F"/>
    <w:pPr>
      <w:widowControl/>
      <w:spacing w:before="280" w:after="280"/>
    </w:pPr>
    <w:rPr>
      <w:rFonts w:eastAsia="Times New Roman"/>
      <w:lang w:eastAsia="zh-CN"/>
    </w:rPr>
  </w:style>
  <w:style w:type="paragraph" w:styleId="29">
    <w:name w:val="toc 2"/>
    <w:basedOn w:val="a"/>
    <w:rsid w:val="00EF184F"/>
    <w:pPr>
      <w:widowControl/>
      <w:spacing w:before="280" w:after="280"/>
    </w:pPr>
    <w:rPr>
      <w:rFonts w:eastAsia="Times New Roman"/>
      <w:lang w:eastAsia="zh-CN"/>
    </w:rPr>
  </w:style>
  <w:style w:type="paragraph" w:customStyle="1" w:styleId="FR1">
    <w:name w:val="FR1"/>
    <w:rsid w:val="00EF184F"/>
    <w:pPr>
      <w:widowControl w:val="0"/>
      <w:suppressAutoHyphens/>
      <w:spacing w:before="80" w:line="240" w:lineRule="auto"/>
      <w:ind w:left="280"/>
    </w:pPr>
    <w:rPr>
      <w:rFonts w:ascii="Arial" w:eastAsia="Arial" w:hAnsi="Arial" w:cs="Arial"/>
      <w:sz w:val="12"/>
      <w:szCs w:val="20"/>
      <w:lang w:val="en-US" w:eastAsia="zh-CN"/>
    </w:rPr>
  </w:style>
  <w:style w:type="paragraph" w:styleId="afc">
    <w:name w:val="footer"/>
    <w:basedOn w:val="a"/>
    <w:uiPriority w:val="99"/>
    <w:rsid w:val="00EF184F"/>
    <w:pPr>
      <w:widowControl/>
    </w:pPr>
    <w:rPr>
      <w:rFonts w:eastAsia="Times New Roman"/>
      <w:lang w:eastAsia="zh-CN"/>
    </w:rPr>
  </w:style>
  <w:style w:type="paragraph" w:styleId="afd">
    <w:name w:val="header"/>
    <w:basedOn w:val="a"/>
    <w:rsid w:val="00EF184F"/>
    <w:pPr>
      <w:widowControl/>
    </w:pPr>
    <w:rPr>
      <w:rFonts w:eastAsia="Times New Roman"/>
      <w:lang w:eastAsia="zh-CN"/>
    </w:rPr>
  </w:style>
  <w:style w:type="paragraph" w:customStyle="1" w:styleId="2a">
    <w:name w:val="Обычный2"/>
    <w:rsid w:val="00EF184F"/>
    <w:pPr>
      <w:widowControl w:val="0"/>
      <w:suppressAutoHyphens/>
      <w:spacing w:line="240" w:lineRule="auto"/>
    </w:pPr>
    <w:rPr>
      <w:rFonts w:ascii="Times New Roman" w:eastAsia="Arial" w:hAnsi="Times New Roman" w:cs="Times New Roman"/>
      <w:szCs w:val="20"/>
      <w:lang w:eastAsia="zh-CN"/>
    </w:rPr>
  </w:style>
  <w:style w:type="paragraph" w:styleId="35">
    <w:name w:val="toc 3"/>
    <w:aliases w:val="Основной текст с отступом 3 Знак1,Оглавление 3 Знак Знак,Основной текст с отступом 3 Знак1 Знак Знак,Оглавление 3 Знак Знак Знак Знак,Основной текст с отступом 3 Знак1 Знак Знак Знак Знак"/>
    <w:basedOn w:val="a"/>
    <w:link w:val="36"/>
    <w:rsid w:val="00EF184F"/>
    <w:pPr>
      <w:widowControl/>
      <w:ind w:left="480"/>
    </w:pPr>
    <w:rPr>
      <w:rFonts w:eastAsia="Times New Roman"/>
      <w:lang w:eastAsia="zh-CN"/>
    </w:rPr>
  </w:style>
  <w:style w:type="paragraph" w:customStyle="1" w:styleId="140">
    <w:name w:val="таймс 14"/>
    <w:rsid w:val="00EF184F"/>
    <w:pPr>
      <w:suppressAutoHyphens/>
      <w:spacing w:line="240" w:lineRule="auto"/>
    </w:pPr>
    <w:rPr>
      <w:rFonts w:ascii="Times New Roman" w:eastAsia="Arial" w:hAnsi="Times New Roman" w:cs="Times New Roman"/>
      <w:sz w:val="28"/>
      <w:szCs w:val="28"/>
      <w:lang w:eastAsia="zh-CN"/>
    </w:rPr>
  </w:style>
  <w:style w:type="paragraph" w:customStyle="1" w:styleId="1f0">
    <w:name w:val="Красная строка1"/>
    <w:basedOn w:val="af0"/>
    <w:rsid w:val="00EF184F"/>
    <w:pPr>
      <w:widowControl w:val="0"/>
      <w:ind w:firstLine="210"/>
    </w:pPr>
  </w:style>
  <w:style w:type="paragraph" w:styleId="afe">
    <w:name w:val="footnote text"/>
    <w:basedOn w:val="a"/>
    <w:rsid w:val="00EF184F"/>
    <w:pPr>
      <w:widowControl/>
    </w:pPr>
    <w:rPr>
      <w:rFonts w:eastAsia="Times New Roman"/>
      <w:sz w:val="20"/>
      <w:szCs w:val="20"/>
      <w:lang w:eastAsia="zh-CN"/>
    </w:rPr>
  </w:style>
  <w:style w:type="paragraph" w:customStyle="1" w:styleId="212">
    <w:name w:val="Основной текст 21"/>
    <w:basedOn w:val="a"/>
    <w:rsid w:val="00EF184F"/>
    <w:pPr>
      <w:widowControl/>
      <w:spacing w:line="360" w:lineRule="auto"/>
    </w:pPr>
    <w:rPr>
      <w:rFonts w:eastAsia="Times New Roman"/>
      <w:sz w:val="26"/>
      <w:szCs w:val="20"/>
      <w:lang w:eastAsia="zh-CN"/>
    </w:rPr>
  </w:style>
  <w:style w:type="paragraph" w:styleId="aff">
    <w:name w:val="Balloon Text"/>
    <w:basedOn w:val="a"/>
    <w:rsid w:val="00EF184F"/>
    <w:pPr>
      <w:ind w:firstLine="400"/>
      <w:jc w:val="both"/>
    </w:pPr>
    <w:rPr>
      <w:rFonts w:ascii="Tahoma" w:eastAsia="Times New Roman" w:hAnsi="Tahoma" w:cs="Tahoma"/>
      <w:sz w:val="16"/>
      <w:szCs w:val="16"/>
      <w:lang w:eastAsia="zh-CN"/>
    </w:rPr>
  </w:style>
  <w:style w:type="paragraph" w:customStyle="1" w:styleId="aff0">
    <w:name w:val="Таблица"/>
    <w:basedOn w:val="a"/>
    <w:rsid w:val="00EF184F"/>
    <w:pPr>
      <w:jc w:val="both"/>
    </w:pPr>
    <w:rPr>
      <w:rFonts w:eastAsia="Times New Roman"/>
      <w:sz w:val="28"/>
      <w:lang w:eastAsia="zh-CN"/>
    </w:rPr>
  </w:style>
  <w:style w:type="paragraph" w:customStyle="1" w:styleId="1f1">
    <w:name w:val="Текст1"/>
    <w:basedOn w:val="a"/>
    <w:rsid w:val="00EF184F"/>
    <w:pPr>
      <w:widowControl/>
    </w:pPr>
    <w:rPr>
      <w:rFonts w:ascii="Consolas" w:eastAsia="Calibri" w:hAnsi="Consolas"/>
      <w:sz w:val="21"/>
      <w:szCs w:val="21"/>
      <w:lang w:eastAsia="zh-CN"/>
    </w:rPr>
  </w:style>
  <w:style w:type="paragraph" w:customStyle="1" w:styleId="aff1">
    <w:name w:val="Содержимое таблицы"/>
    <w:basedOn w:val="a"/>
    <w:rsid w:val="00EF184F"/>
    <w:pPr>
      <w:suppressLineNumbers/>
      <w:spacing w:line="252" w:lineRule="auto"/>
      <w:ind w:firstLine="340"/>
      <w:jc w:val="both"/>
    </w:pPr>
    <w:rPr>
      <w:rFonts w:eastAsia="Times New Roman"/>
      <w:sz w:val="18"/>
      <w:szCs w:val="20"/>
      <w:lang w:eastAsia="zh-CN"/>
    </w:rPr>
  </w:style>
  <w:style w:type="paragraph" w:customStyle="1" w:styleId="aff2">
    <w:name w:val="Заголовок таблицы"/>
    <w:basedOn w:val="aff1"/>
    <w:rsid w:val="00EF184F"/>
    <w:pPr>
      <w:jc w:val="center"/>
    </w:pPr>
    <w:rPr>
      <w:b/>
      <w:bCs/>
    </w:rPr>
  </w:style>
  <w:style w:type="paragraph" w:styleId="28">
    <w:name w:val="Body Text Indent 2"/>
    <w:basedOn w:val="a"/>
    <w:link w:val="210"/>
    <w:rsid w:val="00EF184F"/>
    <w:pPr>
      <w:spacing w:after="120" w:line="480" w:lineRule="auto"/>
      <w:ind w:left="283" w:firstLine="340"/>
      <w:jc w:val="both"/>
    </w:pPr>
    <w:rPr>
      <w:rFonts w:eastAsia="Times New Roman"/>
      <w:sz w:val="18"/>
      <w:szCs w:val="20"/>
      <w:lang w:eastAsia="zh-CN"/>
    </w:rPr>
  </w:style>
  <w:style w:type="paragraph" w:styleId="2b">
    <w:name w:val="Body Text 2"/>
    <w:basedOn w:val="a"/>
    <w:uiPriority w:val="99"/>
    <w:semiHidden/>
    <w:unhideWhenUsed/>
    <w:rsid w:val="00E36D67"/>
    <w:pPr>
      <w:spacing w:after="120" w:line="480" w:lineRule="auto"/>
    </w:pPr>
  </w:style>
  <w:style w:type="paragraph" w:styleId="36">
    <w:name w:val="Body Text Indent 3"/>
    <w:aliases w:val="Оглавление 3 Знак,Основной текст с отступом 3 Знак1 Знак,Оглавление 3 Знак Знак Знак,Основной текст с отступом 3 Знак1 Знак Знак Знак,Оглавление 3 Знак Знак Знак Знак Знак"/>
    <w:basedOn w:val="a"/>
    <w:link w:val="35"/>
    <w:uiPriority w:val="99"/>
    <w:semiHidden/>
    <w:unhideWhenUsed/>
    <w:rsid w:val="00E36D67"/>
    <w:pPr>
      <w:spacing w:after="120"/>
      <w:ind w:left="283"/>
    </w:pPr>
    <w:rPr>
      <w:sz w:val="16"/>
      <w:szCs w:val="16"/>
    </w:rPr>
  </w:style>
  <w:style w:type="paragraph" w:customStyle="1" w:styleId="82">
    <w:name w:val="Основной текст8"/>
    <w:basedOn w:val="a"/>
    <w:rsid w:val="00C82113"/>
    <w:pPr>
      <w:shd w:val="clear" w:color="auto" w:fill="FFFFFF"/>
      <w:ind w:hanging="2000"/>
    </w:pPr>
    <w:rPr>
      <w:rFonts w:asciiTheme="minorHAnsi" w:eastAsiaTheme="minorHAnsi" w:hAnsiTheme="minorHAnsi" w:cstheme="minorBidi"/>
      <w:sz w:val="21"/>
      <w:szCs w:val="21"/>
      <w:lang w:eastAsia="en-US"/>
    </w:rPr>
  </w:style>
  <w:style w:type="paragraph" w:customStyle="1" w:styleId="TableParagraph">
    <w:name w:val="Table Paragraph"/>
    <w:basedOn w:val="a"/>
    <w:uiPriority w:val="1"/>
    <w:qFormat/>
    <w:rsid w:val="000B2583"/>
    <w:pPr>
      <w:ind w:left="103"/>
    </w:pPr>
    <w:rPr>
      <w:rFonts w:eastAsia="Times New Roman"/>
      <w:sz w:val="20"/>
      <w:szCs w:val="20"/>
      <w:lang w:eastAsia="zh-CN"/>
    </w:rPr>
  </w:style>
  <w:style w:type="paragraph" w:customStyle="1" w:styleId="213">
    <w:name w:val="Заголовок 21"/>
    <w:basedOn w:val="a"/>
    <w:uiPriority w:val="1"/>
    <w:qFormat/>
    <w:rsid w:val="003F2A4A"/>
    <w:pPr>
      <w:ind w:left="102"/>
      <w:outlineLvl w:val="2"/>
    </w:pPr>
    <w:rPr>
      <w:rFonts w:eastAsia="Times New Roman"/>
      <w:b/>
      <w:bCs/>
      <w:sz w:val="28"/>
      <w:szCs w:val="28"/>
      <w:lang w:val="en-US" w:eastAsia="en-US"/>
    </w:rPr>
  </w:style>
  <w:style w:type="paragraph" w:customStyle="1" w:styleId="aff3">
    <w:name w:val="Маркированный."/>
    <w:basedOn w:val="a"/>
    <w:rsid w:val="003F2A4A"/>
    <w:pPr>
      <w:widowControl/>
      <w:ind w:left="1066" w:hanging="357"/>
    </w:pPr>
    <w:rPr>
      <w:rFonts w:eastAsia="Calibri"/>
      <w:szCs w:val="22"/>
      <w:lang w:eastAsia="zh-CN"/>
    </w:rPr>
  </w:style>
  <w:style w:type="paragraph" w:customStyle="1" w:styleId="2c">
    <w:name w:val="Текст2"/>
    <w:basedOn w:val="a"/>
    <w:rsid w:val="00E34EA8"/>
    <w:pPr>
      <w:widowControl/>
    </w:pPr>
    <w:rPr>
      <w:rFonts w:ascii="Courier New" w:eastAsia="Times New Roman" w:hAnsi="Courier New" w:cs="Courier New"/>
      <w:sz w:val="20"/>
      <w:szCs w:val="20"/>
      <w:lang w:eastAsia="zh-CN"/>
    </w:rPr>
  </w:style>
  <w:style w:type="paragraph" w:customStyle="1" w:styleId="Default">
    <w:name w:val="Default"/>
    <w:rsid w:val="00A55796"/>
    <w:pPr>
      <w:suppressAutoHyphens/>
      <w:spacing w:line="240" w:lineRule="auto"/>
    </w:pPr>
    <w:rPr>
      <w:rFonts w:ascii="Times New Roman" w:eastAsia="Times New Roman" w:hAnsi="Times New Roman" w:cs="Times New Roman"/>
      <w:color w:val="000000"/>
      <w:sz w:val="24"/>
      <w:szCs w:val="24"/>
      <w:lang w:eastAsia="ru-RU"/>
    </w:rPr>
  </w:style>
  <w:style w:type="table" w:styleId="aff4">
    <w:name w:val="Table Grid"/>
    <w:basedOn w:val="a1"/>
    <w:uiPriority w:val="59"/>
    <w:rsid w:val="005D55D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0B2583"/>
    <w:pPr>
      <w:spacing w:line="240" w:lineRule="auto"/>
    </w:pPr>
    <w:rPr>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2F7B94"/>
    <w:pPr>
      <w:spacing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www.nns.ru/" TargetMode="External"/><Relationship Id="rId18" Type="http://schemas.openxmlformats.org/officeDocument/2006/relationships/hyperlink" Target="http://data.gov.ru/" TargetMode="External"/><Relationship Id="rId26" Type="http://schemas.openxmlformats.org/officeDocument/2006/relationships/hyperlink" Target="http://ru.wikipedia.org/wiki/&#1050;&#1086;&#1084;&#1087;&#1086;&#1079;&#1080;&#1094;&#1080;&#1103;_(&#1083;&#1080;&#1090;&#1077;&#1088;&#1072;&#1090;&#1091;&#1088;&#1086;&#1074;&#1077;&#1076;&#1077;&#1085;&#1080;&#1077;)" TargetMode="External"/><Relationship Id="rId3" Type="http://schemas.openxmlformats.org/officeDocument/2006/relationships/styles" Target="styles.xml"/><Relationship Id="rId21" Type="http://schemas.openxmlformats.org/officeDocument/2006/relationships/hyperlink" Target="http://gks.ru/" TargetMode="External"/><Relationship Id="rId7" Type="http://schemas.openxmlformats.org/officeDocument/2006/relationships/endnotes" Target="endnotes.xml"/><Relationship Id="rId12" Type="http://schemas.openxmlformats.org/officeDocument/2006/relationships/hyperlink" Target="http://www.elibrary.ru/" TargetMode="External"/><Relationship Id="rId17" Type="http://schemas.openxmlformats.org/officeDocument/2006/relationships/hyperlink" Target="https://link.springer.com/" TargetMode="External"/><Relationship Id="rId25" Type="http://schemas.openxmlformats.org/officeDocument/2006/relationships/hyperlink" Target="http://ru.wikipedia.org/wiki/&#1051;&#1072;&#1090;&#1080;&#1085;&#1089;&#1082;&#1080;&#1081;_&#1103;&#1079;&#1099;&#1082;"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neicon.ru/" TargetMode="External"/><Relationship Id="rId20" Type="http://schemas.openxmlformats.org/officeDocument/2006/relationships/hyperlink" Target="http://www.minfin.ru/" TargetMode="External"/><Relationship Id="rId29" Type="http://schemas.openxmlformats.org/officeDocument/2006/relationships/hyperlink" Target="http://ru.wikipedia.org/wiki/&#1054;&#1095;&#1077;&#1088;&#108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ct.edu.ru/" TargetMode="External"/><Relationship Id="rId24" Type="http://schemas.openxmlformats.org/officeDocument/2006/relationships/hyperlink" Target="http://ru.wikipedia.org/wiki/&#1060;&#1088;&#1072;&#1085;&#1094;&#1091;&#1079;&#1089;&#1082;&#1080;&#1081;_&#1103;&#1079;&#1099;&#1082;"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ebofscience.com/" TargetMode="External"/><Relationship Id="rId23" Type="http://schemas.openxmlformats.org/officeDocument/2006/relationships/hyperlink" Target="http://www.expert.ru/" TargetMode="External"/><Relationship Id="rId28" Type="http://schemas.openxmlformats.org/officeDocument/2006/relationships/hyperlink" Target="http://ru.wikipedia.org/wiki/&#1057;&#1090;&#1072;&#1090;&#1100;&#1103;" TargetMode="External"/><Relationship Id="rId10" Type="http://schemas.openxmlformats.org/officeDocument/2006/relationships/hyperlink" Target="http://fgosvo.ru/" TargetMode="External"/><Relationship Id="rId19" Type="http://schemas.openxmlformats.org/officeDocument/2006/relationships/hyperlink" Target="http://www.garant.ru/"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pravo.gov.ru/" TargetMode="External"/><Relationship Id="rId14" Type="http://schemas.openxmlformats.org/officeDocument/2006/relationships/hyperlink" Target="http://www.rsl.ru/ru/root3489/all" TargetMode="External"/><Relationship Id="rId22" Type="http://schemas.openxmlformats.org/officeDocument/2006/relationships/hyperlink" Target="http://www.skrin.ru/" TargetMode="External"/><Relationship Id="rId27" Type="http://schemas.openxmlformats.org/officeDocument/2006/relationships/hyperlink" Target="http://ru.wikipedia.org/wiki/&#1040;&#1074;&#1090;&#1086;&#1088;" TargetMode="External"/><Relationship Id="rId30" Type="http://schemas.openxmlformats.org/officeDocument/2006/relationships/hyperlink" Target="http://ru.wikipedia.org/wiki/&#1058;&#1088;&#1072;&#1082;&#1090;&#1072;&#1090;_(&#1083;&#1080;&#1090;&#1077;&#1088;&#1072;&#1090;&#1091;&#1088;&#1072;)" TargetMode="External"/><Relationship Id="rId8"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0BE948-220B-47E1-B861-7082936F1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22</Pages>
  <Words>6582</Words>
  <Characters>37523</Characters>
  <Application>Microsoft Office Word</Application>
  <DocSecurity>0</DocSecurity>
  <Lines>312</Lines>
  <Paragraphs>88</Paragraphs>
  <ScaleCrop>false</ScaleCrop>
  <Company>Microsoft</Company>
  <LinksUpToDate>false</LinksUpToDate>
  <CharactersWithSpaces>44017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Юрий Кимович Балашов</dc:creator>
  <cp:lastModifiedBy>Микулец Виктория Владимировна</cp:lastModifiedBy>
  <cp:revision>15</cp:revision>
  <dcterms:created xsi:type="dcterms:W3CDTF">2017-11-05T14:23:00Z</dcterms:created>
  <dcterms:modified xsi:type="dcterms:W3CDTF">2022-09-14T10:46:00Z</dcterms:modified>
  <dc:language>ru-RU</dc:language>
</cp:coreProperties>
</file>