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center"/>
        <w:outlineLvl w:val="0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ТРЕБОВАНИЯ К ОФОРМЛЕНИЮ СТАТЕЙ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К публикации принимаются статьи объемом </w:t>
      </w:r>
      <w:r>
        <w:rPr>
          <w:rFonts w:ascii="Times New Roman" w:hAnsi="Times New Roman" w:hint="default"/>
          <w:sz w:val="28"/>
          <w:szCs w:val="28"/>
          <w:u w:val="single" w:color="000000"/>
          <w:rtl w:val="0"/>
          <w:lang w:val="ru-RU"/>
        </w:rPr>
        <w:t xml:space="preserve">не более </w:t>
      </w:r>
      <w:r>
        <w:rPr>
          <w:rFonts w:ascii="Times New Roman" w:hAnsi="Times New Roman"/>
          <w:sz w:val="28"/>
          <w:szCs w:val="28"/>
          <w:u w:val="single" w:color="000000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8"/>
          <w:szCs w:val="28"/>
          <w:u w:val="single" w:color="000000"/>
          <w:rtl w:val="0"/>
          <w:lang w:val="ru-RU"/>
        </w:rPr>
        <w:t>страниц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текста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Текст должен быть подготовлен в текстовом редакторе –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Microsoft Word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 расширением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*.docx).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Перед набором текста настройте указанные ниже параметры текстового редактора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: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Все поля по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2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,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Шрифт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Times New Roman,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размер–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14,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межстрочный интервал – одинарный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выравнивание по ширине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абзацный отступ –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1,25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ориентация листа– книжная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Установите автоматическую расстановку переносов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ФИО автора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авторов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ученое звание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место работы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учебы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название статьи размещается по центру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ФИО автора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авторов и название статьи выделяются полужирным шрифтом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Название статьи набирается прописными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заглавными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буквами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точка в конце не ставится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ФИО автора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авторов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место работы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учебы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название статьи дублируются на английском языке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 переводе на английский язык все слова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 исключением предлогов и артиклей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следует писать с прописной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заглавной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буквы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Перед текстом статьи размещаются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аннотация на русском и английском языках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(2-5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предложения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и ключевые слова на русском и английском языках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не </w:t>
      </w:r>
      <w:r>
        <w:rPr>
          <w:rFonts w:ascii="Times New Roman" w:hAnsi="Times New Roman" w:hint="default"/>
          <w:spacing w:val="-1"/>
          <w:sz w:val="28"/>
          <w:szCs w:val="28"/>
          <w:u w:color="000000"/>
          <w:rtl w:val="0"/>
          <w:lang w:val="ru-RU"/>
        </w:rPr>
        <w:t xml:space="preserve">более </w:t>
      </w:r>
      <w:r>
        <w:rPr>
          <w:rFonts w:ascii="Times New Roman" w:hAnsi="Times New Roman"/>
          <w:spacing w:val="-1"/>
          <w:sz w:val="28"/>
          <w:szCs w:val="28"/>
          <w:u w:color="000000"/>
          <w:rtl w:val="0"/>
          <w:lang w:val="ru-RU"/>
        </w:rPr>
        <w:t xml:space="preserve">5-7 </w:t>
      </w:r>
      <w:r>
        <w:rPr>
          <w:rFonts w:ascii="Times New Roman" w:hAnsi="Times New Roman" w:hint="default"/>
          <w:spacing w:val="-1"/>
          <w:sz w:val="28"/>
          <w:szCs w:val="28"/>
          <w:u w:color="000000"/>
          <w:rtl w:val="0"/>
          <w:lang w:val="ru-RU"/>
        </w:rPr>
        <w:t xml:space="preserve">основных научных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терминов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Ключевые слова даются в строчку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через запятую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конце ставится точка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Аббревиатуры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сокращение слов и терминов в названии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аннотации и ключевых словах не допускаются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 в тексте расшифровываются при первом упоминании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pacing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Список литературы приводится в конце статьи в алфавитном порядке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сосквознойнумерацией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сначалаотечественныеавторы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потоминостранные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Отсылки на соответствующий источник из списка литературы оформляются вквадратныхскобках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порядковыйномеристочникаи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принеобходимости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страницы цитирования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[0,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00]).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 перечислении нескольких источников между ними ставится точка с запятой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В статье должны отсутствовать постраничные ссылки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!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 ссылке на электронный ресурс указывать режим доступа и дату обращения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Рекомендуемый объем списка литературы должен включать не менее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3-5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источников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доля источников менее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лет должна составлять не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&lt;50%,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самоцитирование – не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&gt;10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–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20%.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Объем ссылок на зарубежные источники должен быть не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&lt;20%.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Ответственность за достоверность информации в публикации несут авторы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Если оформление статьи не соответствует настоящим правилам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она может быть возвращена на доработку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Оригиналы статей авторам не возвращаются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Оргкомитет оставляет за собой право отбора статей для публикации в сборнике материалов конференции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Формат файла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doc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Названия файлов должны состоять из двух слов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ИВАНОВ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_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статья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ИВАНОВ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_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заявка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Сборнику будут присвоены коды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ISBN,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УДК и ББК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осуществлена регистрация в РИНЦ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Дата выхода сборника – август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2026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год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Убедительная просьба сохранять всю переписку по участию в конференции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! 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f1115"/>
          <w:spacing w:val="0"/>
          <w:kern w:val="0"/>
          <w:position w:val="0"/>
          <w:sz w:val="28"/>
          <w:szCs w:val="28"/>
          <w:u w:val="none" w:color="0f1115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F1115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0" w:firstLine="0"/>
        <w:jc w:val="both"/>
        <w:outlineLvl w:val="2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f1115"/>
          <w:spacing w:val="0"/>
          <w:kern w:val="0"/>
          <w:position w:val="0"/>
          <w:sz w:val="28"/>
          <w:szCs w:val="28"/>
          <w:u w:val="none" w:color="0f1115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F1115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f1115"/>
          <w:spacing w:val="0"/>
          <w:kern w:val="0"/>
          <w:position w:val="0"/>
          <w:sz w:val="28"/>
          <w:szCs w:val="28"/>
          <w:u w:val="none" w:color="0f1115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F1115"/>
            </w14:solidFill>
          </w14:textFill>
        </w:rPr>
        <w:t>С уважением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f1115"/>
          <w:spacing w:val="0"/>
          <w:kern w:val="0"/>
          <w:position w:val="0"/>
          <w:sz w:val="28"/>
          <w:szCs w:val="28"/>
          <w:u w:val="none" w:color="0f1115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F1115"/>
            </w14:solidFill>
          </w14:textFill>
        </w:rPr>
        <w:t>,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f1115"/>
          <w:spacing w:val="0"/>
          <w:kern w:val="0"/>
          <w:position w:val="0"/>
          <w:sz w:val="28"/>
          <w:szCs w:val="28"/>
          <w:u w:val="none" w:color="0f1115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F1115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f1115"/>
          <w:spacing w:val="0"/>
          <w:kern w:val="0"/>
          <w:position w:val="0"/>
          <w:sz w:val="28"/>
          <w:szCs w:val="28"/>
          <w:u w:val="none" w:color="0f1115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F1115"/>
            </w14:solidFill>
          </w14:textFill>
        </w:rPr>
        <w:t>Организационный комитет конференции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singl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singl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singl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ОБРАЗЕЦ  ОФОРМЛЕНИЯ  ПУБЛИКАЦИИ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Иванова Анна Ивановна – студент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курса юридического факультета ФГБОУ ВО «Юго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Западный государственный университет»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Курск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Научный руководитель – д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ю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профессор Коровин В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 ФОРМИРОВАНИИ ОСНОВНЫХ ПОКОЛЕНИЙ ПРАВ ЧЕЛОВЕКА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Анно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ация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татье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ается анализ п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оц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сса становления и ра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вития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рав человека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р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боте п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едставлены основные по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ения прав че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ов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ка и их значение для всего об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щ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ства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 также проан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ованы источники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оказавшие значительное вл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ян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 на становление дан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ой груп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ы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Ключевые слова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права человека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поколение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свобода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личность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государство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Исходя из времени юридического оформления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вэволюции общепризнанных прав человека принято выделять три основных поколения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Первоеиз них составляют гражданские и политические права и свободы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Их возникновение относится 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XVIII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векуи связано с появлением европейской и американской политико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правовой философии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дальнейшем они нашли отражение в международном праве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[1,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 91].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Сп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сок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ст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чников литературы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709"/>
        <w:jc w:val="both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Власова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Це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оев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Х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З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ачен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 пр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 и свобод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ел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века и гра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ж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да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 д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я разв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я гражданского общества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//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одой ученый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2015.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№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10.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 90-93.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